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129D" w14:textId="12D17C9A" w:rsidR="00726A82" w:rsidRPr="00981A5B" w:rsidRDefault="00726A82" w:rsidP="00726A82">
      <w:pPr>
        <w:pStyle w:val="PlainText"/>
        <w:tabs>
          <w:tab w:val="left" w:pos="720"/>
          <w:tab w:val="left" w:pos="1440"/>
          <w:tab w:val="left" w:pos="2160"/>
          <w:tab w:val="left" w:pos="2880"/>
          <w:tab w:val="left" w:pos="3600"/>
        </w:tabs>
        <w:rPr>
          <w:rFonts w:ascii="Times New Roman" w:hAnsi="Times New Roman" w:cs="Times New Roman"/>
          <w:b/>
          <w:sz w:val="24"/>
          <w:szCs w:val="24"/>
        </w:rPr>
      </w:pPr>
      <w:r w:rsidRPr="00981A5B">
        <w:rPr>
          <w:rFonts w:ascii="Times New Roman" w:hAnsi="Times New Roman" w:cs="Times New Roman"/>
          <w:b/>
          <w:sz w:val="24"/>
          <w:szCs w:val="24"/>
        </w:rPr>
        <w:t>65-407</w:t>
      </w:r>
      <w:r w:rsidRPr="00981A5B">
        <w:rPr>
          <w:rFonts w:ascii="Times New Roman" w:hAnsi="Times New Roman" w:cs="Times New Roman"/>
          <w:b/>
          <w:sz w:val="24"/>
          <w:szCs w:val="24"/>
        </w:rPr>
        <w:tab/>
      </w:r>
      <w:r w:rsidRPr="00981A5B">
        <w:rPr>
          <w:rFonts w:ascii="Times New Roman" w:hAnsi="Times New Roman" w:cs="Times New Roman"/>
          <w:b/>
          <w:sz w:val="24"/>
          <w:szCs w:val="24"/>
        </w:rPr>
        <w:tab/>
        <w:t xml:space="preserve">MAINE PUBLIC UTILITIES COMMISSION </w:t>
      </w:r>
    </w:p>
    <w:p w14:paraId="3807F00C" w14:textId="77777777" w:rsidR="00726A82" w:rsidRPr="00981A5B" w:rsidRDefault="00726A82" w:rsidP="00726A82">
      <w:pPr>
        <w:pStyle w:val="PlainText"/>
        <w:tabs>
          <w:tab w:val="left" w:pos="720"/>
          <w:tab w:val="left" w:pos="1440"/>
          <w:tab w:val="left" w:pos="2160"/>
          <w:tab w:val="left" w:pos="2880"/>
          <w:tab w:val="left" w:pos="3600"/>
        </w:tabs>
        <w:rPr>
          <w:rFonts w:ascii="Times New Roman" w:hAnsi="Times New Roman" w:cs="Times New Roman"/>
          <w:b/>
          <w:sz w:val="24"/>
          <w:szCs w:val="24"/>
        </w:rPr>
      </w:pPr>
    </w:p>
    <w:p w14:paraId="2390BC20" w14:textId="088646A0" w:rsidR="00726A82" w:rsidRPr="00981A5B" w:rsidRDefault="00726A82" w:rsidP="00726A82">
      <w:pPr>
        <w:pStyle w:val="PlainText"/>
        <w:tabs>
          <w:tab w:val="left" w:pos="720"/>
          <w:tab w:val="left" w:pos="1440"/>
          <w:tab w:val="left" w:pos="2160"/>
          <w:tab w:val="left" w:pos="2880"/>
          <w:tab w:val="left" w:pos="3600"/>
        </w:tabs>
        <w:ind w:left="1440" w:hanging="1440"/>
        <w:rPr>
          <w:rFonts w:ascii="Times New Roman" w:hAnsi="Times New Roman" w:cs="Times New Roman"/>
          <w:b/>
          <w:sz w:val="24"/>
          <w:szCs w:val="24"/>
        </w:rPr>
      </w:pPr>
      <w:r w:rsidRPr="00981A5B">
        <w:rPr>
          <w:rFonts w:ascii="Times New Roman" w:hAnsi="Times New Roman" w:cs="Times New Roman"/>
          <w:b/>
          <w:sz w:val="24"/>
          <w:szCs w:val="24"/>
        </w:rPr>
        <w:t xml:space="preserve">Chapter </w:t>
      </w:r>
      <w:r w:rsidR="00BB4EF5" w:rsidRPr="00981A5B">
        <w:rPr>
          <w:rFonts w:ascii="Times New Roman" w:hAnsi="Times New Roman" w:cs="Times New Roman"/>
          <w:b/>
          <w:sz w:val="24"/>
          <w:szCs w:val="24"/>
        </w:rPr>
        <w:t>331</w:t>
      </w:r>
      <w:r w:rsidRPr="00981A5B">
        <w:rPr>
          <w:rFonts w:ascii="Times New Roman" w:hAnsi="Times New Roman" w:cs="Times New Roman"/>
          <w:b/>
          <w:sz w:val="24"/>
          <w:szCs w:val="24"/>
        </w:rPr>
        <w:t>:</w:t>
      </w:r>
      <w:r w:rsidR="000F30AF" w:rsidRPr="00981A5B">
        <w:rPr>
          <w:rFonts w:ascii="Times New Roman" w:hAnsi="Times New Roman" w:cs="Times New Roman"/>
          <w:b/>
          <w:sz w:val="24"/>
          <w:szCs w:val="24"/>
        </w:rPr>
        <w:t xml:space="preserve"> </w:t>
      </w:r>
      <w:r w:rsidR="002B79D5" w:rsidRPr="00981A5B">
        <w:rPr>
          <w:rFonts w:ascii="Times New Roman" w:hAnsi="Times New Roman" w:cs="Times New Roman"/>
          <w:b/>
          <w:sz w:val="24"/>
          <w:szCs w:val="24"/>
        </w:rPr>
        <w:tab/>
      </w:r>
      <w:r w:rsidR="00993D01" w:rsidRPr="00981A5B">
        <w:rPr>
          <w:rFonts w:ascii="Times New Roman" w:hAnsi="Times New Roman" w:cs="Times New Roman"/>
          <w:b/>
          <w:sz w:val="24"/>
          <w:szCs w:val="24"/>
        </w:rPr>
        <w:t xml:space="preserve">NOTICE </w:t>
      </w:r>
      <w:r w:rsidR="00581FD2" w:rsidRPr="00981A5B">
        <w:rPr>
          <w:rFonts w:ascii="Times New Roman" w:hAnsi="Times New Roman" w:cs="Times New Roman"/>
          <w:b/>
          <w:sz w:val="24"/>
          <w:szCs w:val="24"/>
        </w:rPr>
        <w:t>FOR</w:t>
      </w:r>
      <w:r w:rsidR="00250B4F" w:rsidRPr="00981A5B">
        <w:rPr>
          <w:rFonts w:ascii="Times New Roman" w:hAnsi="Times New Roman" w:cs="Times New Roman"/>
          <w:b/>
          <w:sz w:val="24"/>
          <w:szCs w:val="24"/>
        </w:rPr>
        <w:t xml:space="preserve"> </w:t>
      </w:r>
      <w:r w:rsidR="000F30AF" w:rsidRPr="00981A5B">
        <w:rPr>
          <w:rFonts w:ascii="Times New Roman" w:hAnsi="Times New Roman" w:cs="Times New Roman"/>
          <w:b/>
          <w:sz w:val="24"/>
          <w:szCs w:val="24"/>
        </w:rPr>
        <w:t xml:space="preserve">PROPERTY </w:t>
      </w:r>
      <w:r w:rsidR="00B777A6" w:rsidRPr="00981A5B">
        <w:rPr>
          <w:rFonts w:ascii="Times New Roman" w:hAnsi="Times New Roman" w:cs="Times New Roman"/>
          <w:b/>
          <w:sz w:val="24"/>
          <w:szCs w:val="24"/>
        </w:rPr>
        <w:t xml:space="preserve">TO BE </w:t>
      </w:r>
      <w:r w:rsidR="000F30AF" w:rsidRPr="00981A5B">
        <w:rPr>
          <w:rFonts w:ascii="Times New Roman" w:hAnsi="Times New Roman" w:cs="Times New Roman"/>
          <w:b/>
          <w:sz w:val="24"/>
          <w:szCs w:val="24"/>
        </w:rPr>
        <w:t>TAKEN BY EMINENT DOMAIN FOR</w:t>
      </w:r>
      <w:r w:rsidR="00CD4D13" w:rsidRPr="00981A5B">
        <w:rPr>
          <w:rFonts w:ascii="Times New Roman" w:hAnsi="Times New Roman" w:cs="Times New Roman"/>
          <w:b/>
          <w:sz w:val="24"/>
          <w:szCs w:val="24"/>
        </w:rPr>
        <w:t xml:space="preserve"> OR </w:t>
      </w:r>
      <w:r w:rsidR="005704AC" w:rsidRPr="00981A5B">
        <w:rPr>
          <w:rFonts w:ascii="Times New Roman" w:hAnsi="Times New Roman" w:cs="Times New Roman"/>
          <w:b/>
          <w:sz w:val="24"/>
          <w:szCs w:val="24"/>
        </w:rPr>
        <w:t>PROPERTY ABUTTING</w:t>
      </w:r>
      <w:r w:rsidR="000F30AF" w:rsidRPr="00981A5B">
        <w:rPr>
          <w:rFonts w:ascii="Times New Roman" w:hAnsi="Times New Roman" w:cs="Times New Roman"/>
          <w:b/>
          <w:sz w:val="24"/>
          <w:szCs w:val="24"/>
        </w:rPr>
        <w:t xml:space="preserve"> </w:t>
      </w:r>
      <w:r w:rsidR="004F4A48" w:rsidRPr="00981A5B">
        <w:rPr>
          <w:rFonts w:ascii="Times New Roman" w:hAnsi="Times New Roman" w:cs="Times New Roman"/>
          <w:b/>
          <w:sz w:val="24"/>
          <w:szCs w:val="24"/>
        </w:rPr>
        <w:t xml:space="preserve">THE </w:t>
      </w:r>
      <w:r w:rsidR="000F30AF" w:rsidRPr="00981A5B">
        <w:rPr>
          <w:rFonts w:ascii="Times New Roman" w:hAnsi="Times New Roman" w:cs="Times New Roman"/>
          <w:b/>
          <w:sz w:val="24"/>
          <w:szCs w:val="24"/>
        </w:rPr>
        <w:t xml:space="preserve">CONSTRUCTION, REBUILDING, OR RELOCATION OF </w:t>
      </w:r>
      <w:r w:rsidR="004F4A48" w:rsidRPr="00981A5B">
        <w:rPr>
          <w:rFonts w:ascii="Times New Roman" w:hAnsi="Times New Roman" w:cs="Times New Roman"/>
          <w:b/>
          <w:sz w:val="24"/>
          <w:szCs w:val="24"/>
        </w:rPr>
        <w:t xml:space="preserve">A </w:t>
      </w:r>
      <w:r w:rsidR="000F30AF" w:rsidRPr="00981A5B">
        <w:rPr>
          <w:rFonts w:ascii="Times New Roman" w:hAnsi="Times New Roman" w:cs="Times New Roman"/>
          <w:b/>
          <w:sz w:val="24"/>
          <w:szCs w:val="24"/>
        </w:rPr>
        <w:t>HIGH-IMPACT ELECTRIC TRANSMISSION LINE</w:t>
      </w:r>
      <w:r w:rsidRPr="00981A5B">
        <w:rPr>
          <w:rFonts w:ascii="Times New Roman" w:hAnsi="Times New Roman" w:cs="Times New Roman"/>
          <w:b/>
          <w:sz w:val="24"/>
          <w:szCs w:val="24"/>
        </w:rPr>
        <w:t xml:space="preserve"> </w:t>
      </w:r>
    </w:p>
    <w:p w14:paraId="028DE135" w14:textId="65E243F8" w:rsidR="00726A82" w:rsidRPr="00981A5B" w:rsidRDefault="00726A82" w:rsidP="00726A82">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4"/>
          <w:szCs w:val="24"/>
        </w:rPr>
      </w:pPr>
    </w:p>
    <w:p w14:paraId="18056FF8" w14:textId="77777777" w:rsidR="00726A82" w:rsidRPr="00981A5B" w:rsidRDefault="00726A82" w:rsidP="00726A82">
      <w:pPr>
        <w:pStyle w:val="PlainText"/>
        <w:tabs>
          <w:tab w:val="left" w:pos="720"/>
          <w:tab w:val="left" w:pos="1440"/>
          <w:tab w:val="left" w:pos="2160"/>
          <w:tab w:val="left" w:pos="2880"/>
          <w:tab w:val="left" w:pos="3600"/>
        </w:tabs>
        <w:rPr>
          <w:rFonts w:ascii="Times New Roman" w:hAnsi="Times New Roman" w:cs="Times New Roman"/>
          <w:sz w:val="24"/>
          <w:szCs w:val="24"/>
        </w:rPr>
      </w:pPr>
    </w:p>
    <w:p w14:paraId="23A53C0A" w14:textId="171CBF46" w:rsidR="00726A82" w:rsidRPr="00981A5B" w:rsidRDefault="00726A82" w:rsidP="00726A82">
      <w:pPr>
        <w:pStyle w:val="PlainText"/>
        <w:tabs>
          <w:tab w:val="left" w:pos="720"/>
          <w:tab w:val="left" w:pos="1440"/>
          <w:tab w:val="left" w:pos="2160"/>
          <w:tab w:val="left" w:pos="2880"/>
          <w:tab w:val="left" w:pos="3600"/>
        </w:tabs>
        <w:rPr>
          <w:rFonts w:ascii="Times New Roman" w:hAnsi="Times New Roman" w:cs="Times New Roman"/>
          <w:sz w:val="24"/>
          <w:szCs w:val="24"/>
        </w:rPr>
      </w:pPr>
      <w:r w:rsidRPr="00981A5B">
        <w:rPr>
          <w:rFonts w:ascii="Times New Roman" w:hAnsi="Times New Roman" w:cs="Times New Roman"/>
          <w:b/>
          <w:sz w:val="24"/>
          <w:szCs w:val="24"/>
        </w:rPr>
        <w:t>SUMMARY</w:t>
      </w:r>
      <w:r w:rsidRPr="00981A5B">
        <w:rPr>
          <w:rFonts w:ascii="Times New Roman" w:hAnsi="Times New Roman" w:cs="Times New Roman"/>
          <w:sz w:val="24"/>
          <w:szCs w:val="24"/>
        </w:rPr>
        <w:t xml:space="preserve">: This rule establishes the requirements for </w:t>
      </w:r>
      <w:r w:rsidR="000F30AF" w:rsidRPr="00981A5B">
        <w:rPr>
          <w:rFonts w:ascii="Times New Roman" w:hAnsi="Times New Roman" w:cs="Times New Roman"/>
          <w:sz w:val="24"/>
          <w:szCs w:val="24"/>
        </w:rPr>
        <w:t xml:space="preserve">the provision of notice to </w:t>
      </w:r>
      <w:r w:rsidR="007A08C6" w:rsidRPr="00981A5B">
        <w:rPr>
          <w:rFonts w:ascii="Times New Roman" w:hAnsi="Times New Roman" w:cs="Times New Roman"/>
          <w:sz w:val="24"/>
          <w:szCs w:val="24"/>
        </w:rPr>
        <w:t>owners of real property</w:t>
      </w:r>
      <w:r w:rsidR="000F30AF" w:rsidRPr="00981A5B">
        <w:rPr>
          <w:rFonts w:ascii="Times New Roman" w:hAnsi="Times New Roman" w:cs="Times New Roman"/>
          <w:sz w:val="24"/>
          <w:szCs w:val="24"/>
        </w:rPr>
        <w:t xml:space="preserve"> </w:t>
      </w:r>
      <w:r w:rsidR="000B2CB5" w:rsidRPr="00981A5B">
        <w:rPr>
          <w:rFonts w:ascii="Times New Roman" w:hAnsi="Times New Roman" w:cs="Times New Roman"/>
          <w:sz w:val="24"/>
          <w:szCs w:val="24"/>
        </w:rPr>
        <w:t xml:space="preserve">that </w:t>
      </w:r>
      <w:r w:rsidR="000F30AF" w:rsidRPr="00981A5B">
        <w:rPr>
          <w:rFonts w:ascii="Times New Roman" w:hAnsi="Times New Roman" w:cs="Times New Roman"/>
          <w:sz w:val="24"/>
          <w:szCs w:val="24"/>
        </w:rPr>
        <w:t>may be taken by eminent domain for the</w:t>
      </w:r>
      <w:r w:rsidR="000A0C8F" w:rsidRPr="00981A5B">
        <w:rPr>
          <w:rFonts w:ascii="Times New Roman" w:hAnsi="Times New Roman" w:cs="Times New Roman"/>
          <w:sz w:val="24"/>
          <w:szCs w:val="24"/>
        </w:rPr>
        <w:t xml:space="preserve"> proposed</w:t>
      </w:r>
      <w:r w:rsidR="000F30AF" w:rsidRPr="00981A5B">
        <w:rPr>
          <w:rFonts w:ascii="Times New Roman" w:hAnsi="Times New Roman" w:cs="Times New Roman"/>
          <w:sz w:val="24"/>
          <w:szCs w:val="24"/>
        </w:rPr>
        <w:t xml:space="preserve"> construction, rebuilding</w:t>
      </w:r>
      <w:r w:rsidR="000B2CB5" w:rsidRPr="00981A5B">
        <w:rPr>
          <w:rFonts w:ascii="Times New Roman" w:hAnsi="Times New Roman" w:cs="Times New Roman"/>
          <w:sz w:val="24"/>
          <w:szCs w:val="24"/>
        </w:rPr>
        <w:t>,</w:t>
      </w:r>
      <w:r w:rsidR="000F30AF" w:rsidRPr="00981A5B">
        <w:rPr>
          <w:rFonts w:ascii="Times New Roman" w:hAnsi="Times New Roman" w:cs="Times New Roman"/>
          <w:sz w:val="24"/>
          <w:szCs w:val="24"/>
        </w:rPr>
        <w:t xml:space="preserve"> or relocation of a </w:t>
      </w:r>
      <w:r w:rsidR="001122AD" w:rsidRPr="00981A5B">
        <w:rPr>
          <w:rFonts w:ascii="Times New Roman" w:hAnsi="Times New Roman" w:cs="Times New Roman"/>
          <w:sz w:val="24"/>
          <w:szCs w:val="24"/>
        </w:rPr>
        <w:t>H</w:t>
      </w:r>
      <w:r w:rsidR="000F30AF" w:rsidRPr="00981A5B">
        <w:rPr>
          <w:rFonts w:ascii="Times New Roman" w:hAnsi="Times New Roman" w:cs="Times New Roman"/>
          <w:sz w:val="24"/>
          <w:szCs w:val="24"/>
        </w:rPr>
        <w:t>igh-</w:t>
      </w:r>
      <w:r w:rsidR="001122AD" w:rsidRPr="00981A5B">
        <w:rPr>
          <w:rFonts w:ascii="Times New Roman" w:hAnsi="Times New Roman" w:cs="Times New Roman"/>
          <w:sz w:val="24"/>
          <w:szCs w:val="24"/>
        </w:rPr>
        <w:t>I</w:t>
      </w:r>
      <w:r w:rsidR="000F30AF" w:rsidRPr="00981A5B">
        <w:rPr>
          <w:rFonts w:ascii="Times New Roman" w:hAnsi="Times New Roman" w:cs="Times New Roman"/>
          <w:sz w:val="24"/>
          <w:szCs w:val="24"/>
        </w:rPr>
        <w:t xml:space="preserve">mpact </w:t>
      </w:r>
      <w:r w:rsidR="001122AD" w:rsidRPr="00981A5B">
        <w:rPr>
          <w:rFonts w:ascii="Times New Roman" w:hAnsi="Times New Roman" w:cs="Times New Roman"/>
          <w:sz w:val="24"/>
          <w:szCs w:val="24"/>
        </w:rPr>
        <w:t>E</w:t>
      </w:r>
      <w:r w:rsidR="000F30AF" w:rsidRPr="00981A5B">
        <w:rPr>
          <w:rFonts w:ascii="Times New Roman" w:hAnsi="Times New Roman" w:cs="Times New Roman"/>
          <w:sz w:val="24"/>
          <w:szCs w:val="24"/>
        </w:rPr>
        <w:t xml:space="preserve">lectric </w:t>
      </w:r>
      <w:r w:rsidR="001122AD" w:rsidRPr="00981A5B">
        <w:rPr>
          <w:rFonts w:ascii="Times New Roman" w:hAnsi="Times New Roman" w:cs="Times New Roman"/>
          <w:sz w:val="24"/>
          <w:szCs w:val="24"/>
        </w:rPr>
        <w:t>T</w:t>
      </w:r>
      <w:r w:rsidR="000F30AF" w:rsidRPr="00981A5B">
        <w:rPr>
          <w:rFonts w:ascii="Times New Roman" w:hAnsi="Times New Roman" w:cs="Times New Roman"/>
          <w:sz w:val="24"/>
          <w:szCs w:val="24"/>
        </w:rPr>
        <w:t xml:space="preserve">ransmission line by </w:t>
      </w:r>
      <w:r w:rsidR="001A64C9" w:rsidRPr="00981A5B">
        <w:rPr>
          <w:rFonts w:ascii="Times New Roman" w:hAnsi="Times New Roman" w:cs="Times New Roman"/>
          <w:sz w:val="24"/>
          <w:szCs w:val="24"/>
        </w:rPr>
        <w:t xml:space="preserve">either </w:t>
      </w:r>
      <w:r w:rsidR="000F30AF" w:rsidRPr="00981A5B">
        <w:rPr>
          <w:rFonts w:ascii="Times New Roman" w:hAnsi="Times New Roman" w:cs="Times New Roman"/>
          <w:sz w:val="24"/>
          <w:szCs w:val="24"/>
        </w:rPr>
        <w:t xml:space="preserve">an </w:t>
      </w:r>
      <w:bookmarkStart w:id="0" w:name="_Hlk187325519"/>
      <w:r w:rsidR="000F30AF" w:rsidRPr="00981A5B">
        <w:rPr>
          <w:rFonts w:ascii="Times New Roman" w:hAnsi="Times New Roman" w:cs="Times New Roman"/>
          <w:sz w:val="24"/>
          <w:szCs w:val="24"/>
        </w:rPr>
        <w:t xml:space="preserve">entity selected under </w:t>
      </w:r>
      <w:r w:rsidR="001630B9" w:rsidRPr="00981A5B">
        <w:rPr>
          <w:rFonts w:ascii="Times New Roman" w:hAnsi="Times New Roman" w:cs="Times New Roman"/>
          <w:sz w:val="24"/>
          <w:szCs w:val="24"/>
        </w:rPr>
        <w:t xml:space="preserve">35-A M.R.S. § </w:t>
      </w:r>
      <w:r w:rsidR="000F30AF" w:rsidRPr="00981A5B">
        <w:rPr>
          <w:rFonts w:ascii="Times New Roman" w:hAnsi="Times New Roman" w:cs="Times New Roman"/>
          <w:sz w:val="24"/>
          <w:szCs w:val="24"/>
        </w:rPr>
        <w:t>3210-I</w:t>
      </w:r>
      <w:r w:rsidR="001630B9" w:rsidRPr="00981A5B">
        <w:rPr>
          <w:rFonts w:ascii="Times New Roman" w:hAnsi="Times New Roman" w:cs="Times New Roman"/>
          <w:sz w:val="24"/>
          <w:szCs w:val="24"/>
        </w:rPr>
        <w:t>(</w:t>
      </w:r>
      <w:r w:rsidR="000F30AF" w:rsidRPr="00981A5B">
        <w:rPr>
          <w:rFonts w:ascii="Times New Roman" w:hAnsi="Times New Roman" w:cs="Times New Roman"/>
          <w:sz w:val="24"/>
          <w:szCs w:val="24"/>
        </w:rPr>
        <w:t>2</w:t>
      </w:r>
      <w:r w:rsidR="001630B9" w:rsidRPr="00981A5B">
        <w:rPr>
          <w:rFonts w:ascii="Times New Roman" w:hAnsi="Times New Roman" w:cs="Times New Roman"/>
          <w:sz w:val="24"/>
          <w:szCs w:val="24"/>
        </w:rPr>
        <w:t>)</w:t>
      </w:r>
      <w:r w:rsidR="000F30AF" w:rsidRPr="00981A5B">
        <w:rPr>
          <w:rFonts w:ascii="Times New Roman" w:hAnsi="Times New Roman" w:cs="Times New Roman"/>
          <w:sz w:val="24"/>
          <w:szCs w:val="24"/>
        </w:rPr>
        <w:t xml:space="preserve"> or a </w:t>
      </w:r>
      <w:r w:rsidR="001122AD" w:rsidRPr="00981A5B">
        <w:rPr>
          <w:rFonts w:ascii="Times New Roman" w:hAnsi="Times New Roman" w:cs="Times New Roman"/>
          <w:sz w:val="24"/>
          <w:szCs w:val="24"/>
        </w:rPr>
        <w:t>T</w:t>
      </w:r>
      <w:r w:rsidR="000F30AF" w:rsidRPr="00981A5B">
        <w:rPr>
          <w:rFonts w:ascii="Times New Roman" w:hAnsi="Times New Roman" w:cs="Times New Roman"/>
          <w:sz w:val="24"/>
          <w:szCs w:val="24"/>
        </w:rPr>
        <w:t xml:space="preserve">ransmission and </w:t>
      </w:r>
      <w:r w:rsidR="001122AD" w:rsidRPr="00981A5B">
        <w:rPr>
          <w:rFonts w:ascii="Times New Roman" w:hAnsi="Times New Roman" w:cs="Times New Roman"/>
          <w:sz w:val="24"/>
          <w:szCs w:val="24"/>
        </w:rPr>
        <w:t>D</w:t>
      </w:r>
      <w:r w:rsidR="000F30AF" w:rsidRPr="00981A5B">
        <w:rPr>
          <w:rFonts w:ascii="Times New Roman" w:hAnsi="Times New Roman" w:cs="Times New Roman"/>
          <w:sz w:val="24"/>
          <w:szCs w:val="24"/>
        </w:rPr>
        <w:t xml:space="preserve">istribution </w:t>
      </w:r>
      <w:r w:rsidR="001122AD" w:rsidRPr="00981A5B">
        <w:rPr>
          <w:rFonts w:ascii="Times New Roman" w:hAnsi="Times New Roman" w:cs="Times New Roman"/>
          <w:sz w:val="24"/>
          <w:szCs w:val="24"/>
        </w:rPr>
        <w:t>U</w:t>
      </w:r>
      <w:r w:rsidR="000F30AF" w:rsidRPr="00981A5B">
        <w:rPr>
          <w:rFonts w:ascii="Times New Roman" w:hAnsi="Times New Roman" w:cs="Times New Roman"/>
          <w:sz w:val="24"/>
          <w:szCs w:val="24"/>
        </w:rPr>
        <w:t>tility</w:t>
      </w:r>
      <w:bookmarkEnd w:id="0"/>
      <w:r w:rsidR="00DD5343" w:rsidRPr="00981A5B">
        <w:rPr>
          <w:rFonts w:ascii="Times New Roman" w:hAnsi="Times New Roman" w:cs="Times New Roman"/>
          <w:sz w:val="24"/>
          <w:szCs w:val="24"/>
        </w:rPr>
        <w:t>,</w:t>
      </w:r>
      <w:r w:rsidR="00CE7E46" w:rsidRPr="00981A5B">
        <w:rPr>
          <w:rFonts w:ascii="Times New Roman" w:hAnsi="Times New Roman" w:cs="Times New Roman"/>
          <w:sz w:val="24"/>
          <w:szCs w:val="24"/>
        </w:rPr>
        <w:t xml:space="preserve"> as well as</w:t>
      </w:r>
      <w:r w:rsidR="000F30AF" w:rsidRPr="00981A5B">
        <w:rPr>
          <w:rFonts w:ascii="Times New Roman" w:hAnsi="Times New Roman" w:cs="Times New Roman"/>
          <w:sz w:val="24"/>
          <w:szCs w:val="24"/>
        </w:rPr>
        <w:t xml:space="preserve"> </w:t>
      </w:r>
      <w:r w:rsidR="00A43856" w:rsidRPr="00981A5B">
        <w:rPr>
          <w:rFonts w:ascii="Times New Roman" w:hAnsi="Times New Roman" w:cs="Times New Roman"/>
          <w:sz w:val="24"/>
          <w:szCs w:val="24"/>
        </w:rPr>
        <w:t xml:space="preserve">to an owner of real property </w:t>
      </w:r>
      <w:r w:rsidR="001122AD" w:rsidRPr="00981A5B">
        <w:rPr>
          <w:rFonts w:ascii="Times New Roman" w:hAnsi="Times New Roman" w:cs="Times New Roman"/>
          <w:sz w:val="24"/>
          <w:szCs w:val="24"/>
        </w:rPr>
        <w:t xml:space="preserve">that </w:t>
      </w:r>
      <w:r w:rsidR="000F30AF" w:rsidRPr="00981A5B">
        <w:rPr>
          <w:rFonts w:ascii="Times New Roman" w:hAnsi="Times New Roman" w:cs="Times New Roman"/>
          <w:sz w:val="24"/>
          <w:szCs w:val="24"/>
        </w:rPr>
        <w:t xml:space="preserve">abuts </w:t>
      </w:r>
      <w:r w:rsidR="001122AD" w:rsidRPr="00981A5B">
        <w:rPr>
          <w:rFonts w:ascii="Times New Roman" w:hAnsi="Times New Roman" w:cs="Times New Roman"/>
          <w:sz w:val="24"/>
          <w:szCs w:val="24"/>
        </w:rPr>
        <w:t xml:space="preserve">a </w:t>
      </w:r>
      <w:r w:rsidR="000F30AF" w:rsidRPr="00981A5B">
        <w:rPr>
          <w:rFonts w:ascii="Times New Roman" w:hAnsi="Times New Roman" w:cs="Times New Roman"/>
          <w:sz w:val="24"/>
          <w:szCs w:val="24"/>
        </w:rPr>
        <w:t xml:space="preserve">proposed </w:t>
      </w:r>
      <w:r w:rsidR="00614C8F" w:rsidRPr="00981A5B">
        <w:rPr>
          <w:rFonts w:ascii="Times New Roman" w:hAnsi="Times New Roman" w:cs="Times New Roman"/>
          <w:sz w:val="24"/>
          <w:szCs w:val="24"/>
        </w:rPr>
        <w:t>H</w:t>
      </w:r>
      <w:r w:rsidR="000F30AF" w:rsidRPr="00981A5B">
        <w:rPr>
          <w:rFonts w:ascii="Times New Roman" w:hAnsi="Times New Roman" w:cs="Times New Roman"/>
          <w:sz w:val="24"/>
          <w:szCs w:val="24"/>
        </w:rPr>
        <w:t>igh-</w:t>
      </w:r>
      <w:r w:rsidR="00614C8F" w:rsidRPr="00981A5B">
        <w:rPr>
          <w:rFonts w:ascii="Times New Roman" w:hAnsi="Times New Roman" w:cs="Times New Roman"/>
          <w:sz w:val="24"/>
          <w:szCs w:val="24"/>
        </w:rPr>
        <w:t>I</w:t>
      </w:r>
      <w:r w:rsidR="000F30AF" w:rsidRPr="00981A5B">
        <w:rPr>
          <w:rFonts w:ascii="Times New Roman" w:hAnsi="Times New Roman" w:cs="Times New Roman"/>
          <w:sz w:val="24"/>
          <w:szCs w:val="24"/>
        </w:rPr>
        <w:t xml:space="preserve">mpact </w:t>
      </w:r>
      <w:r w:rsidR="00614C8F" w:rsidRPr="00981A5B">
        <w:rPr>
          <w:rFonts w:ascii="Times New Roman" w:hAnsi="Times New Roman" w:cs="Times New Roman"/>
          <w:sz w:val="24"/>
          <w:szCs w:val="24"/>
        </w:rPr>
        <w:t>E</w:t>
      </w:r>
      <w:r w:rsidR="000F30AF" w:rsidRPr="00981A5B">
        <w:rPr>
          <w:rFonts w:ascii="Times New Roman" w:hAnsi="Times New Roman" w:cs="Times New Roman"/>
          <w:sz w:val="24"/>
          <w:szCs w:val="24"/>
        </w:rPr>
        <w:t xml:space="preserve">lectric </w:t>
      </w:r>
      <w:r w:rsidR="00614C8F" w:rsidRPr="00981A5B">
        <w:rPr>
          <w:rFonts w:ascii="Times New Roman" w:hAnsi="Times New Roman" w:cs="Times New Roman"/>
          <w:sz w:val="24"/>
          <w:szCs w:val="24"/>
        </w:rPr>
        <w:t>T</w:t>
      </w:r>
      <w:r w:rsidR="000F30AF" w:rsidRPr="00981A5B">
        <w:rPr>
          <w:rFonts w:ascii="Times New Roman" w:hAnsi="Times New Roman" w:cs="Times New Roman"/>
          <w:sz w:val="24"/>
          <w:szCs w:val="24"/>
        </w:rPr>
        <w:t xml:space="preserve">ransmission </w:t>
      </w:r>
      <w:r w:rsidR="00614C8F" w:rsidRPr="00981A5B">
        <w:rPr>
          <w:rFonts w:ascii="Times New Roman" w:hAnsi="Times New Roman" w:cs="Times New Roman"/>
          <w:sz w:val="24"/>
          <w:szCs w:val="24"/>
        </w:rPr>
        <w:t>L</w:t>
      </w:r>
      <w:r w:rsidR="000F30AF" w:rsidRPr="00981A5B">
        <w:rPr>
          <w:rFonts w:ascii="Times New Roman" w:hAnsi="Times New Roman" w:cs="Times New Roman"/>
          <w:sz w:val="24"/>
          <w:szCs w:val="24"/>
        </w:rPr>
        <w:t>ine.</w:t>
      </w:r>
    </w:p>
    <w:p w14:paraId="14FD05EE" w14:textId="77777777" w:rsidR="00726A82" w:rsidRPr="00981A5B" w:rsidRDefault="00726A82" w:rsidP="00726A82">
      <w:pPr>
        <w:pStyle w:val="PlainText"/>
        <w:pBdr>
          <w:bottom w:val="single" w:sz="4" w:space="1" w:color="auto"/>
        </w:pBdr>
        <w:tabs>
          <w:tab w:val="left" w:pos="720"/>
          <w:tab w:val="left" w:pos="1440"/>
          <w:tab w:val="left" w:pos="2160"/>
          <w:tab w:val="left" w:pos="2880"/>
          <w:tab w:val="left" w:pos="3600"/>
        </w:tabs>
        <w:rPr>
          <w:rFonts w:ascii="Times New Roman" w:hAnsi="Times New Roman" w:cs="Times New Roman"/>
          <w:sz w:val="24"/>
          <w:szCs w:val="24"/>
        </w:rPr>
      </w:pPr>
    </w:p>
    <w:p w14:paraId="49D93B13" w14:textId="77777777" w:rsidR="00726A82" w:rsidRPr="00981A5B" w:rsidRDefault="00726A82" w:rsidP="00726A82">
      <w:pPr>
        <w:pStyle w:val="PlainText"/>
        <w:tabs>
          <w:tab w:val="left" w:pos="720"/>
          <w:tab w:val="left" w:pos="1440"/>
          <w:tab w:val="left" w:pos="2160"/>
          <w:tab w:val="left" w:pos="2880"/>
          <w:tab w:val="left" w:pos="3600"/>
        </w:tabs>
        <w:rPr>
          <w:rFonts w:ascii="Times New Roman" w:hAnsi="Times New Roman" w:cs="Times New Roman"/>
          <w:sz w:val="24"/>
          <w:szCs w:val="24"/>
        </w:rPr>
      </w:pPr>
    </w:p>
    <w:p w14:paraId="2DBC29E9" w14:textId="77777777" w:rsidR="00726A82" w:rsidRPr="00981A5B" w:rsidRDefault="00726A82" w:rsidP="00981A5B">
      <w:pPr>
        <w:tabs>
          <w:tab w:val="left" w:pos="720"/>
          <w:tab w:val="left" w:pos="1440"/>
          <w:tab w:val="left" w:pos="2160"/>
        </w:tabs>
        <w:spacing w:after="0" w:line="240" w:lineRule="auto"/>
        <w:rPr>
          <w:rFonts w:ascii="Times New Roman" w:hAnsi="Times New Roman" w:cs="Times New Roman"/>
          <w:b/>
          <w:sz w:val="24"/>
          <w:szCs w:val="24"/>
        </w:rPr>
      </w:pPr>
      <w:r w:rsidRPr="00981A5B">
        <w:rPr>
          <w:rFonts w:ascii="Times New Roman" w:hAnsi="Times New Roman" w:cs="Times New Roman"/>
          <w:b/>
          <w:sz w:val="24"/>
          <w:szCs w:val="24"/>
        </w:rPr>
        <w:t>§ 1</w:t>
      </w:r>
      <w:r w:rsidRPr="00981A5B">
        <w:rPr>
          <w:rFonts w:ascii="Times New Roman" w:hAnsi="Times New Roman" w:cs="Times New Roman"/>
          <w:b/>
          <w:sz w:val="24"/>
          <w:szCs w:val="24"/>
        </w:rPr>
        <w:tab/>
        <w:t xml:space="preserve">PURPOSE </w:t>
      </w:r>
    </w:p>
    <w:p w14:paraId="26A0999A" w14:textId="77777777" w:rsidR="00726A82" w:rsidRPr="00981A5B" w:rsidRDefault="00726A82" w:rsidP="00981A5B">
      <w:pPr>
        <w:tabs>
          <w:tab w:val="left" w:pos="720"/>
          <w:tab w:val="left" w:pos="1440"/>
          <w:tab w:val="left" w:pos="2160"/>
        </w:tabs>
        <w:spacing w:after="0" w:line="240" w:lineRule="auto"/>
        <w:rPr>
          <w:rFonts w:ascii="Times New Roman" w:hAnsi="Times New Roman" w:cs="Times New Roman"/>
          <w:sz w:val="24"/>
          <w:szCs w:val="24"/>
        </w:rPr>
      </w:pPr>
    </w:p>
    <w:p w14:paraId="7A316722" w14:textId="319367E4" w:rsidR="00726A82" w:rsidRPr="00981A5B" w:rsidRDefault="00726A82" w:rsidP="00981A5B">
      <w:pPr>
        <w:tabs>
          <w:tab w:val="left" w:pos="720"/>
          <w:tab w:val="left" w:pos="1440"/>
          <w:tab w:val="left" w:pos="2160"/>
        </w:tabs>
        <w:spacing w:after="0" w:line="240" w:lineRule="auto"/>
        <w:ind w:left="720"/>
        <w:rPr>
          <w:rFonts w:ascii="Times New Roman" w:hAnsi="Times New Roman" w:cs="Times New Roman"/>
          <w:sz w:val="24"/>
          <w:szCs w:val="24"/>
        </w:rPr>
      </w:pPr>
      <w:bookmarkStart w:id="1" w:name="_Hlk184812474"/>
      <w:r w:rsidRPr="00981A5B">
        <w:rPr>
          <w:rFonts w:ascii="Times New Roman" w:hAnsi="Times New Roman" w:cs="Times New Roman"/>
          <w:sz w:val="24"/>
          <w:szCs w:val="24"/>
        </w:rPr>
        <w:t>The purpose of this Chapter is to establish the requirement</w:t>
      </w:r>
      <w:r w:rsidR="00BD58A8" w:rsidRPr="00981A5B">
        <w:rPr>
          <w:rFonts w:ascii="Times New Roman" w:hAnsi="Times New Roman" w:cs="Times New Roman"/>
          <w:sz w:val="24"/>
          <w:szCs w:val="24"/>
        </w:rPr>
        <w:t xml:space="preserve"> </w:t>
      </w:r>
      <w:r w:rsidR="00CD6CF3" w:rsidRPr="00981A5B">
        <w:rPr>
          <w:rFonts w:ascii="Times New Roman" w:hAnsi="Times New Roman" w:cs="Times New Roman"/>
          <w:sz w:val="24"/>
          <w:szCs w:val="24"/>
        </w:rPr>
        <w:t xml:space="preserve">for notice to </w:t>
      </w:r>
      <w:r w:rsidR="008A4F03" w:rsidRPr="00981A5B">
        <w:rPr>
          <w:rFonts w:ascii="Times New Roman" w:hAnsi="Times New Roman" w:cs="Times New Roman"/>
          <w:sz w:val="24"/>
          <w:szCs w:val="24"/>
        </w:rPr>
        <w:t>real property owners</w:t>
      </w:r>
      <w:r w:rsidR="00BD74F4" w:rsidRPr="00981A5B">
        <w:rPr>
          <w:rFonts w:ascii="Times New Roman" w:hAnsi="Times New Roman" w:cs="Times New Roman"/>
          <w:sz w:val="24"/>
          <w:szCs w:val="24"/>
        </w:rPr>
        <w:t xml:space="preserve"> who</w:t>
      </w:r>
      <w:r w:rsidR="003E25E3" w:rsidRPr="00981A5B">
        <w:rPr>
          <w:rFonts w:ascii="Times New Roman" w:hAnsi="Times New Roman" w:cs="Times New Roman"/>
          <w:sz w:val="24"/>
          <w:szCs w:val="24"/>
        </w:rPr>
        <w:t>se property</w:t>
      </w:r>
      <w:r w:rsidR="00BD74F4" w:rsidRPr="00981A5B">
        <w:rPr>
          <w:rFonts w:ascii="Times New Roman" w:hAnsi="Times New Roman" w:cs="Times New Roman"/>
          <w:sz w:val="24"/>
          <w:szCs w:val="24"/>
        </w:rPr>
        <w:t xml:space="preserve"> </w:t>
      </w:r>
      <w:r w:rsidR="003E25E3" w:rsidRPr="00981A5B">
        <w:rPr>
          <w:rFonts w:ascii="Times New Roman" w:hAnsi="Times New Roman" w:cs="Times New Roman"/>
          <w:sz w:val="24"/>
          <w:szCs w:val="24"/>
        </w:rPr>
        <w:t>is</w:t>
      </w:r>
      <w:r w:rsidR="00BD58A8" w:rsidRPr="00981A5B">
        <w:rPr>
          <w:rFonts w:ascii="Times New Roman" w:hAnsi="Times New Roman" w:cs="Times New Roman"/>
          <w:sz w:val="24"/>
          <w:szCs w:val="24"/>
        </w:rPr>
        <w:t xml:space="preserve"> </w:t>
      </w:r>
      <w:r w:rsidR="00782BAC" w:rsidRPr="00981A5B">
        <w:rPr>
          <w:rFonts w:ascii="Times New Roman" w:hAnsi="Times New Roman" w:cs="Times New Roman"/>
          <w:sz w:val="24"/>
          <w:szCs w:val="24"/>
        </w:rPr>
        <w:t>subject to eminent domain</w:t>
      </w:r>
      <w:r w:rsidR="003E25E3" w:rsidRPr="00981A5B">
        <w:rPr>
          <w:rFonts w:ascii="Times New Roman" w:hAnsi="Times New Roman" w:cs="Times New Roman"/>
          <w:sz w:val="24"/>
          <w:szCs w:val="24"/>
        </w:rPr>
        <w:t xml:space="preserve"> </w:t>
      </w:r>
      <w:r w:rsidR="008F1BA4" w:rsidRPr="00981A5B">
        <w:rPr>
          <w:rFonts w:ascii="Times New Roman" w:hAnsi="Times New Roman" w:cs="Times New Roman"/>
          <w:sz w:val="24"/>
          <w:szCs w:val="24"/>
        </w:rPr>
        <w:t>for use in the construction, rebuilding</w:t>
      </w:r>
      <w:r w:rsidR="00187B05" w:rsidRPr="00981A5B">
        <w:rPr>
          <w:rFonts w:ascii="Times New Roman" w:hAnsi="Times New Roman" w:cs="Times New Roman"/>
          <w:sz w:val="24"/>
          <w:szCs w:val="24"/>
        </w:rPr>
        <w:t>,</w:t>
      </w:r>
      <w:r w:rsidR="008F1BA4" w:rsidRPr="00981A5B">
        <w:rPr>
          <w:rFonts w:ascii="Times New Roman" w:hAnsi="Times New Roman" w:cs="Times New Roman"/>
          <w:sz w:val="24"/>
          <w:szCs w:val="24"/>
        </w:rPr>
        <w:t xml:space="preserve"> or relocation of a </w:t>
      </w:r>
      <w:r w:rsidR="000A0C8F" w:rsidRPr="00981A5B">
        <w:rPr>
          <w:rFonts w:ascii="Times New Roman" w:hAnsi="Times New Roman" w:cs="Times New Roman"/>
          <w:sz w:val="24"/>
          <w:szCs w:val="24"/>
        </w:rPr>
        <w:t>H</w:t>
      </w:r>
      <w:r w:rsidR="008F1BA4" w:rsidRPr="00981A5B">
        <w:rPr>
          <w:rFonts w:ascii="Times New Roman" w:hAnsi="Times New Roman" w:cs="Times New Roman"/>
          <w:sz w:val="24"/>
          <w:szCs w:val="24"/>
        </w:rPr>
        <w:t>igh-</w:t>
      </w:r>
      <w:r w:rsidR="000A0C8F" w:rsidRPr="00981A5B">
        <w:rPr>
          <w:rFonts w:ascii="Times New Roman" w:hAnsi="Times New Roman" w:cs="Times New Roman"/>
          <w:sz w:val="24"/>
          <w:szCs w:val="24"/>
        </w:rPr>
        <w:t>I</w:t>
      </w:r>
      <w:r w:rsidR="008F1BA4" w:rsidRPr="00981A5B">
        <w:rPr>
          <w:rFonts w:ascii="Times New Roman" w:hAnsi="Times New Roman" w:cs="Times New Roman"/>
          <w:sz w:val="24"/>
          <w:szCs w:val="24"/>
        </w:rPr>
        <w:t xml:space="preserve">mpact </w:t>
      </w:r>
      <w:r w:rsidR="00075BD6" w:rsidRPr="00680D00">
        <w:rPr>
          <w:rFonts w:ascii="Times New Roman" w:hAnsi="Times New Roman" w:cs="Times New Roman"/>
          <w:sz w:val="24"/>
          <w:szCs w:val="24"/>
        </w:rPr>
        <w:t xml:space="preserve">Electric </w:t>
      </w:r>
      <w:r w:rsidR="000A0C8F" w:rsidRPr="00981A5B">
        <w:rPr>
          <w:rFonts w:ascii="Times New Roman" w:hAnsi="Times New Roman" w:cs="Times New Roman"/>
          <w:sz w:val="24"/>
          <w:szCs w:val="24"/>
        </w:rPr>
        <w:t>T</w:t>
      </w:r>
      <w:r w:rsidR="008F1BA4" w:rsidRPr="00981A5B">
        <w:rPr>
          <w:rFonts w:ascii="Times New Roman" w:hAnsi="Times New Roman" w:cs="Times New Roman"/>
          <w:sz w:val="24"/>
          <w:szCs w:val="24"/>
        </w:rPr>
        <w:t xml:space="preserve">ransmission </w:t>
      </w:r>
      <w:r w:rsidR="000A0C8F" w:rsidRPr="00981A5B">
        <w:rPr>
          <w:rFonts w:ascii="Times New Roman" w:hAnsi="Times New Roman" w:cs="Times New Roman"/>
          <w:sz w:val="24"/>
          <w:szCs w:val="24"/>
        </w:rPr>
        <w:t>L</w:t>
      </w:r>
      <w:r w:rsidR="008F1BA4" w:rsidRPr="00981A5B">
        <w:rPr>
          <w:rFonts w:ascii="Times New Roman" w:hAnsi="Times New Roman" w:cs="Times New Roman"/>
          <w:sz w:val="24"/>
          <w:szCs w:val="24"/>
        </w:rPr>
        <w:t xml:space="preserve">ine by </w:t>
      </w:r>
      <w:r w:rsidR="00461A38" w:rsidRPr="00981A5B">
        <w:rPr>
          <w:rFonts w:ascii="Times New Roman" w:hAnsi="Times New Roman" w:cs="Times New Roman"/>
          <w:sz w:val="24"/>
          <w:szCs w:val="24"/>
        </w:rPr>
        <w:t xml:space="preserve">either </w:t>
      </w:r>
      <w:r w:rsidR="008F1BA4" w:rsidRPr="00981A5B">
        <w:rPr>
          <w:rFonts w:ascii="Times New Roman" w:hAnsi="Times New Roman" w:cs="Times New Roman"/>
          <w:sz w:val="24"/>
          <w:szCs w:val="24"/>
        </w:rPr>
        <w:t xml:space="preserve">an entity selected </w:t>
      </w:r>
      <w:r w:rsidR="000A0C8F" w:rsidRPr="00981A5B">
        <w:rPr>
          <w:rFonts w:ascii="Times New Roman" w:hAnsi="Times New Roman" w:cs="Times New Roman"/>
          <w:sz w:val="24"/>
          <w:szCs w:val="24"/>
        </w:rPr>
        <w:t xml:space="preserve">by the Commission </w:t>
      </w:r>
      <w:r w:rsidR="008F1BA4" w:rsidRPr="00981A5B">
        <w:rPr>
          <w:rFonts w:ascii="Times New Roman" w:hAnsi="Times New Roman" w:cs="Times New Roman"/>
          <w:sz w:val="24"/>
          <w:szCs w:val="24"/>
        </w:rPr>
        <w:t xml:space="preserve">to construct a </w:t>
      </w:r>
      <w:r w:rsidR="000A0C8F" w:rsidRPr="00981A5B">
        <w:rPr>
          <w:rFonts w:ascii="Times New Roman" w:hAnsi="Times New Roman" w:cs="Times New Roman"/>
          <w:sz w:val="24"/>
          <w:szCs w:val="24"/>
        </w:rPr>
        <w:t>H</w:t>
      </w:r>
      <w:r w:rsidR="008F1BA4" w:rsidRPr="00981A5B">
        <w:rPr>
          <w:rFonts w:ascii="Times New Roman" w:hAnsi="Times New Roman" w:cs="Times New Roman"/>
          <w:sz w:val="24"/>
          <w:szCs w:val="24"/>
        </w:rPr>
        <w:t>igh-</w:t>
      </w:r>
      <w:r w:rsidR="00EF4129" w:rsidRPr="00981A5B">
        <w:rPr>
          <w:rFonts w:ascii="Times New Roman" w:hAnsi="Times New Roman" w:cs="Times New Roman"/>
          <w:sz w:val="24"/>
          <w:szCs w:val="24"/>
        </w:rPr>
        <w:t xml:space="preserve">Impact </w:t>
      </w:r>
      <w:r w:rsidR="00075BD6" w:rsidRPr="00680D00">
        <w:rPr>
          <w:rFonts w:ascii="Times New Roman" w:hAnsi="Times New Roman" w:cs="Times New Roman"/>
          <w:sz w:val="24"/>
          <w:szCs w:val="24"/>
        </w:rPr>
        <w:t xml:space="preserve">Electric </w:t>
      </w:r>
      <w:r w:rsidR="00EF4129" w:rsidRPr="00981A5B">
        <w:rPr>
          <w:rFonts w:ascii="Times New Roman" w:hAnsi="Times New Roman" w:cs="Times New Roman"/>
          <w:sz w:val="24"/>
          <w:szCs w:val="24"/>
        </w:rPr>
        <w:t xml:space="preserve">Transmission Line </w:t>
      </w:r>
      <w:r w:rsidR="008F1BA4" w:rsidRPr="00981A5B">
        <w:rPr>
          <w:rFonts w:ascii="Times New Roman" w:hAnsi="Times New Roman" w:cs="Times New Roman"/>
          <w:sz w:val="24"/>
          <w:szCs w:val="24"/>
        </w:rPr>
        <w:t xml:space="preserve">pursuant </w:t>
      </w:r>
      <w:r w:rsidR="00A46331" w:rsidRPr="00981A5B">
        <w:rPr>
          <w:rFonts w:ascii="Times New Roman" w:hAnsi="Times New Roman" w:cs="Times New Roman"/>
          <w:sz w:val="24"/>
          <w:szCs w:val="24"/>
        </w:rPr>
        <w:t xml:space="preserve">to </w:t>
      </w:r>
      <w:r w:rsidR="001630B9" w:rsidRPr="00981A5B">
        <w:rPr>
          <w:rFonts w:ascii="Times New Roman" w:hAnsi="Times New Roman" w:cs="Times New Roman"/>
          <w:sz w:val="24"/>
          <w:szCs w:val="24"/>
        </w:rPr>
        <w:t xml:space="preserve">35-A M.R.S. § </w:t>
      </w:r>
      <w:r w:rsidR="00A46331" w:rsidRPr="00981A5B">
        <w:rPr>
          <w:rFonts w:ascii="Times New Roman" w:hAnsi="Times New Roman" w:cs="Times New Roman"/>
          <w:sz w:val="24"/>
          <w:szCs w:val="24"/>
        </w:rPr>
        <w:t>3210-I</w:t>
      </w:r>
      <w:r w:rsidR="001630B9" w:rsidRPr="00981A5B">
        <w:rPr>
          <w:rFonts w:ascii="Times New Roman" w:hAnsi="Times New Roman" w:cs="Times New Roman"/>
          <w:sz w:val="24"/>
          <w:szCs w:val="24"/>
        </w:rPr>
        <w:t>(2)</w:t>
      </w:r>
      <w:r w:rsidR="00461A38" w:rsidRPr="00981A5B">
        <w:rPr>
          <w:rFonts w:ascii="Times New Roman" w:hAnsi="Times New Roman" w:cs="Times New Roman"/>
          <w:sz w:val="24"/>
          <w:szCs w:val="24"/>
        </w:rPr>
        <w:t xml:space="preserve"> or a </w:t>
      </w:r>
      <w:r w:rsidR="00953365" w:rsidRPr="00981A5B">
        <w:rPr>
          <w:rFonts w:ascii="Times New Roman" w:hAnsi="Times New Roman" w:cs="Times New Roman"/>
          <w:sz w:val="24"/>
          <w:szCs w:val="24"/>
        </w:rPr>
        <w:t>T</w:t>
      </w:r>
      <w:r w:rsidR="00206351" w:rsidRPr="00981A5B">
        <w:rPr>
          <w:rFonts w:ascii="Times New Roman" w:hAnsi="Times New Roman" w:cs="Times New Roman"/>
          <w:sz w:val="24"/>
          <w:szCs w:val="24"/>
        </w:rPr>
        <w:t xml:space="preserve">ransmission and </w:t>
      </w:r>
      <w:r w:rsidR="00953365" w:rsidRPr="00981A5B">
        <w:rPr>
          <w:rFonts w:ascii="Times New Roman" w:hAnsi="Times New Roman" w:cs="Times New Roman"/>
          <w:sz w:val="24"/>
          <w:szCs w:val="24"/>
        </w:rPr>
        <w:t>D</w:t>
      </w:r>
      <w:r w:rsidR="00206351" w:rsidRPr="00981A5B">
        <w:rPr>
          <w:rFonts w:ascii="Times New Roman" w:hAnsi="Times New Roman" w:cs="Times New Roman"/>
          <w:sz w:val="24"/>
          <w:szCs w:val="24"/>
        </w:rPr>
        <w:t xml:space="preserve">istribution </w:t>
      </w:r>
      <w:r w:rsidR="00953365" w:rsidRPr="00981A5B">
        <w:rPr>
          <w:rFonts w:ascii="Times New Roman" w:hAnsi="Times New Roman" w:cs="Times New Roman"/>
          <w:sz w:val="24"/>
          <w:szCs w:val="24"/>
        </w:rPr>
        <w:t>U</w:t>
      </w:r>
      <w:r w:rsidR="00206351" w:rsidRPr="00981A5B">
        <w:rPr>
          <w:rFonts w:ascii="Times New Roman" w:hAnsi="Times New Roman" w:cs="Times New Roman"/>
          <w:sz w:val="24"/>
          <w:szCs w:val="24"/>
        </w:rPr>
        <w:t>tility</w:t>
      </w:r>
      <w:r w:rsidR="008F1BA4" w:rsidRPr="00981A5B">
        <w:rPr>
          <w:rFonts w:ascii="Times New Roman" w:hAnsi="Times New Roman" w:cs="Times New Roman"/>
          <w:sz w:val="24"/>
          <w:szCs w:val="24"/>
        </w:rPr>
        <w:t xml:space="preserve">, and real property owners </w:t>
      </w:r>
      <w:r w:rsidR="00D00EFA" w:rsidRPr="00981A5B">
        <w:rPr>
          <w:rFonts w:ascii="Times New Roman" w:hAnsi="Times New Roman" w:cs="Times New Roman"/>
          <w:sz w:val="24"/>
          <w:szCs w:val="24"/>
        </w:rPr>
        <w:t xml:space="preserve">of </w:t>
      </w:r>
      <w:r w:rsidR="008F5CAF" w:rsidRPr="00981A5B">
        <w:rPr>
          <w:rFonts w:ascii="Times New Roman" w:hAnsi="Times New Roman" w:cs="Times New Roman"/>
          <w:sz w:val="24"/>
          <w:szCs w:val="24"/>
        </w:rPr>
        <w:t>A</w:t>
      </w:r>
      <w:r w:rsidR="00D00EFA" w:rsidRPr="00981A5B">
        <w:rPr>
          <w:rFonts w:ascii="Times New Roman" w:hAnsi="Times New Roman" w:cs="Times New Roman"/>
          <w:sz w:val="24"/>
          <w:szCs w:val="24"/>
        </w:rPr>
        <w:t xml:space="preserve">butting </w:t>
      </w:r>
      <w:r w:rsidR="008F5CAF" w:rsidRPr="00981A5B">
        <w:rPr>
          <w:rFonts w:ascii="Times New Roman" w:hAnsi="Times New Roman" w:cs="Times New Roman"/>
          <w:sz w:val="24"/>
          <w:szCs w:val="24"/>
        </w:rPr>
        <w:t>P</w:t>
      </w:r>
      <w:r w:rsidR="00D00EFA" w:rsidRPr="00981A5B">
        <w:rPr>
          <w:rFonts w:ascii="Times New Roman" w:hAnsi="Times New Roman" w:cs="Times New Roman"/>
          <w:sz w:val="24"/>
          <w:szCs w:val="24"/>
        </w:rPr>
        <w:t xml:space="preserve">roperty </w:t>
      </w:r>
      <w:r w:rsidR="008F5CAF" w:rsidRPr="00981A5B">
        <w:rPr>
          <w:rFonts w:ascii="Times New Roman" w:hAnsi="Times New Roman" w:cs="Times New Roman"/>
          <w:sz w:val="24"/>
          <w:szCs w:val="24"/>
        </w:rPr>
        <w:t xml:space="preserve">to </w:t>
      </w:r>
      <w:r w:rsidR="008F1BA4" w:rsidRPr="00981A5B">
        <w:rPr>
          <w:rFonts w:ascii="Times New Roman" w:hAnsi="Times New Roman" w:cs="Times New Roman"/>
          <w:sz w:val="24"/>
          <w:szCs w:val="24"/>
        </w:rPr>
        <w:t xml:space="preserve">such </w:t>
      </w:r>
      <w:r w:rsidR="00BD74F4" w:rsidRPr="00981A5B">
        <w:rPr>
          <w:rFonts w:ascii="Times New Roman" w:hAnsi="Times New Roman" w:cs="Times New Roman"/>
          <w:sz w:val="24"/>
          <w:szCs w:val="24"/>
        </w:rPr>
        <w:t xml:space="preserve">a </w:t>
      </w:r>
      <w:r w:rsidR="00953365" w:rsidRPr="00981A5B">
        <w:rPr>
          <w:rFonts w:ascii="Times New Roman" w:hAnsi="Times New Roman" w:cs="Times New Roman"/>
          <w:sz w:val="24"/>
          <w:szCs w:val="24"/>
        </w:rPr>
        <w:t>H</w:t>
      </w:r>
      <w:r w:rsidR="00BD74F4" w:rsidRPr="00981A5B">
        <w:rPr>
          <w:rFonts w:ascii="Times New Roman" w:hAnsi="Times New Roman" w:cs="Times New Roman"/>
          <w:sz w:val="24"/>
          <w:szCs w:val="24"/>
        </w:rPr>
        <w:t>igh-</w:t>
      </w:r>
      <w:r w:rsidR="00953365" w:rsidRPr="00981A5B">
        <w:rPr>
          <w:rFonts w:ascii="Times New Roman" w:hAnsi="Times New Roman" w:cs="Times New Roman"/>
          <w:sz w:val="24"/>
          <w:szCs w:val="24"/>
        </w:rPr>
        <w:t>I</w:t>
      </w:r>
      <w:r w:rsidR="00117F6F" w:rsidRPr="00981A5B">
        <w:rPr>
          <w:rFonts w:ascii="Times New Roman" w:hAnsi="Times New Roman" w:cs="Times New Roman"/>
          <w:sz w:val="24"/>
          <w:szCs w:val="24"/>
        </w:rPr>
        <w:t>mpact</w:t>
      </w:r>
      <w:r w:rsidR="00117F6F" w:rsidRPr="00680D00">
        <w:rPr>
          <w:rFonts w:ascii="Times New Roman" w:hAnsi="Times New Roman" w:cs="Times New Roman"/>
          <w:sz w:val="24"/>
          <w:szCs w:val="24"/>
        </w:rPr>
        <w:t xml:space="preserve"> </w:t>
      </w:r>
      <w:r w:rsidR="00075BD6" w:rsidRPr="00A071EB">
        <w:rPr>
          <w:rFonts w:ascii="Times New Roman" w:hAnsi="Times New Roman" w:cs="Times New Roman"/>
          <w:sz w:val="24"/>
          <w:szCs w:val="24"/>
        </w:rPr>
        <w:t xml:space="preserve">Electric </w:t>
      </w:r>
      <w:r w:rsidR="00953365" w:rsidRPr="00A071EB">
        <w:rPr>
          <w:rFonts w:ascii="Times New Roman" w:hAnsi="Times New Roman" w:cs="Times New Roman"/>
          <w:sz w:val="24"/>
          <w:szCs w:val="24"/>
        </w:rPr>
        <w:t>T</w:t>
      </w:r>
      <w:r w:rsidR="00117F6F" w:rsidRPr="00A071EB">
        <w:rPr>
          <w:rFonts w:ascii="Times New Roman" w:hAnsi="Times New Roman" w:cs="Times New Roman"/>
          <w:sz w:val="24"/>
          <w:szCs w:val="24"/>
        </w:rPr>
        <w:t>ransmission</w:t>
      </w:r>
      <w:r w:rsidR="00117F6F" w:rsidRPr="00981A5B">
        <w:rPr>
          <w:rFonts w:ascii="Times New Roman" w:hAnsi="Times New Roman" w:cs="Times New Roman"/>
          <w:sz w:val="24"/>
          <w:szCs w:val="24"/>
        </w:rPr>
        <w:t xml:space="preserve"> </w:t>
      </w:r>
      <w:r w:rsidR="00953365" w:rsidRPr="00981A5B">
        <w:rPr>
          <w:rFonts w:ascii="Times New Roman" w:hAnsi="Times New Roman" w:cs="Times New Roman"/>
          <w:sz w:val="24"/>
          <w:szCs w:val="24"/>
        </w:rPr>
        <w:t>L</w:t>
      </w:r>
      <w:r w:rsidR="00117F6F" w:rsidRPr="00981A5B">
        <w:rPr>
          <w:rFonts w:ascii="Times New Roman" w:hAnsi="Times New Roman" w:cs="Times New Roman"/>
          <w:sz w:val="24"/>
          <w:szCs w:val="24"/>
        </w:rPr>
        <w:t>ine</w:t>
      </w:r>
      <w:r w:rsidR="00720A81" w:rsidRPr="00981A5B">
        <w:rPr>
          <w:rFonts w:ascii="Times New Roman" w:hAnsi="Times New Roman" w:cs="Times New Roman"/>
          <w:sz w:val="24"/>
          <w:szCs w:val="24"/>
        </w:rPr>
        <w:t>.  This Chapter also provides the requirements for the f</w:t>
      </w:r>
      <w:r w:rsidR="001630B9" w:rsidRPr="00981A5B">
        <w:rPr>
          <w:rFonts w:ascii="Times New Roman" w:hAnsi="Times New Roman" w:cs="Times New Roman"/>
          <w:sz w:val="24"/>
          <w:szCs w:val="24"/>
        </w:rPr>
        <w:t>or</w:t>
      </w:r>
      <w:r w:rsidR="00720A81" w:rsidRPr="00981A5B">
        <w:rPr>
          <w:rFonts w:ascii="Times New Roman" w:hAnsi="Times New Roman" w:cs="Times New Roman"/>
          <w:sz w:val="24"/>
          <w:szCs w:val="24"/>
        </w:rPr>
        <w:t xml:space="preserve">m and </w:t>
      </w:r>
      <w:r w:rsidR="00CD6CF3" w:rsidRPr="00981A5B">
        <w:rPr>
          <w:rFonts w:ascii="Times New Roman" w:hAnsi="Times New Roman" w:cs="Times New Roman"/>
          <w:sz w:val="24"/>
          <w:szCs w:val="24"/>
        </w:rPr>
        <w:t xml:space="preserve">contents of such notice </w:t>
      </w:r>
      <w:r w:rsidR="00F17776" w:rsidRPr="00981A5B">
        <w:rPr>
          <w:rFonts w:ascii="Times New Roman" w:hAnsi="Times New Roman" w:cs="Times New Roman"/>
          <w:sz w:val="24"/>
          <w:szCs w:val="24"/>
        </w:rPr>
        <w:t xml:space="preserve">including </w:t>
      </w:r>
      <w:r w:rsidR="00BD58A8" w:rsidRPr="00981A5B">
        <w:rPr>
          <w:rFonts w:ascii="Times New Roman" w:hAnsi="Times New Roman" w:cs="Times New Roman"/>
          <w:sz w:val="24"/>
          <w:szCs w:val="24"/>
        </w:rPr>
        <w:t xml:space="preserve">educational materials that describe </w:t>
      </w:r>
      <w:r w:rsidR="00C9319C" w:rsidRPr="00981A5B">
        <w:rPr>
          <w:rFonts w:ascii="Times New Roman" w:hAnsi="Times New Roman" w:cs="Times New Roman"/>
          <w:sz w:val="24"/>
          <w:szCs w:val="24"/>
        </w:rPr>
        <w:t>the</w:t>
      </w:r>
      <w:r w:rsidR="00BD58A8" w:rsidRPr="00981A5B">
        <w:rPr>
          <w:rFonts w:ascii="Times New Roman" w:hAnsi="Times New Roman" w:cs="Times New Roman"/>
          <w:sz w:val="24"/>
          <w:szCs w:val="24"/>
        </w:rPr>
        <w:t xml:space="preserve"> development process</w:t>
      </w:r>
      <w:r w:rsidR="00CD6CF3" w:rsidRPr="00981A5B">
        <w:rPr>
          <w:rFonts w:ascii="Times New Roman" w:hAnsi="Times New Roman" w:cs="Times New Roman"/>
          <w:sz w:val="24"/>
          <w:szCs w:val="24"/>
        </w:rPr>
        <w:t xml:space="preserve">.  </w:t>
      </w:r>
      <w:r w:rsidRPr="00981A5B">
        <w:rPr>
          <w:rFonts w:ascii="Times New Roman" w:hAnsi="Times New Roman" w:cs="Times New Roman"/>
          <w:sz w:val="24"/>
          <w:szCs w:val="24"/>
        </w:rPr>
        <w:t xml:space="preserve"> </w:t>
      </w:r>
    </w:p>
    <w:bookmarkEnd w:id="1"/>
    <w:p w14:paraId="544E7A69" w14:textId="77777777" w:rsidR="00726A82" w:rsidRPr="00981A5B" w:rsidRDefault="00726A82" w:rsidP="00981A5B">
      <w:pPr>
        <w:tabs>
          <w:tab w:val="left" w:pos="720"/>
          <w:tab w:val="left" w:pos="1440"/>
          <w:tab w:val="left" w:pos="2160"/>
        </w:tabs>
        <w:spacing w:after="0" w:line="240" w:lineRule="auto"/>
        <w:rPr>
          <w:rFonts w:ascii="Times New Roman" w:hAnsi="Times New Roman" w:cs="Times New Roman"/>
          <w:sz w:val="24"/>
          <w:szCs w:val="24"/>
        </w:rPr>
      </w:pPr>
    </w:p>
    <w:p w14:paraId="61BB001C" w14:textId="77777777" w:rsidR="00726A82" w:rsidRPr="00981A5B" w:rsidRDefault="00726A82" w:rsidP="00981A5B">
      <w:pPr>
        <w:tabs>
          <w:tab w:val="left" w:pos="720"/>
          <w:tab w:val="left" w:pos="1440"/>
          <w:tab w:val="left" w:pos="2160"/>
        </w:tabs>
        <w:spacing w:after="0" w:line="240" w:lineRule="auto"/>
        <w:rPr>
          <w:rFonts w:ascii="Times New Roman" w:hAnsi="Times New Roman" w:cs="Times New Roman"/>
          <w:b/>
          <w:sz w:val="24"/>
          <w:szCs w:val="24"/>
        </w:rPr>
      </w:pPr>
      <w:r w:rsidRPr="00981A5B">
        <w:rPr>
          <w:rFonts w:ascii="Times New Roman" w:hAnsi="Times New Roman" w:cs="Times New Roman"/>
          <w:b/>
          <w:sz w:val="24"/>
          <w:szCs w:val="24"/>
        </w:rPr>
        <w:t>§ 2</w:t>
      </w:r>
      <w:r w:rsidRPr="00981A5B">
        <w:rPr>
          <w:rFonts w:ascii="Times New Roman" w:hAnsi="Times New Roman" w:cs="Times New Roman"/>
          <w:b/>
          <w:sz w:val="24"/>
          <w:szCs w:val="24"/>
        </w:rPr>
        <w:tab/>
        <w:t xml:space="preserve">DEFINITIONS </w:t>
      </w:r>
    </w:p>
    <w:p w14:paraId="5E001693" w14:textId="77777777" w:rsidR="00726A82" w:rsidRPr="00981A5B" w:rsidRDefault="00726A82" w:rsidP="00981A5B">
      <w:pPr>
        <w:tabs>
          <w:tab w:val="left" w:pos="720"/>
          <w:tab w:val="left" w:pos="1440"/>
          <w:tab w:val="left" w:pos="2160"/>
        </w:tabs>
        <w:spacing w:after="0" w:line="240" w:lineRule="auto"/>
        <w:rPr>
          <w:rFonts w:ascii="Times New Roman" w:hAnsi="Times New Roman" w:cs="Times New Roman"/>
          <w:sz w:val="24"/>
          <w:szCs w:val="24"/>
        </w:rPr>
      </w:pPr>
    </w:p>
    <w:p w14:paraId="386992F2" w14:textId="780EB8A6" w:rsidR="00B978EA" w:rsidRPr="00981A5B" w:rsidRDefault="00640DF1" w:rsidP="009A776E">
      <w:pPr>
        <w:pStyle w:val="ListParagraph"/>
        <w:numPr>
          <w:ilvl w:val="0"/>
          <w:numId w:val="3"/>
        </w:numPr>
        <w:spacing w:line="240" w:lineRule="auto"/>
        <w:ind w:left="1440" w:hanging="720"/>
        <w:rPr>
          <w:rFonts w:ascii="Times New Roman" w:hAnsi="Times New Roman" w:cs="Times New Roman"/>
          <w:color w:val="000000"/>
          <w:sz w:val="24"/>
          <w:szCs w:val="24"/>
        </w:rPr>
      </w:pPr>
      <w:r w:rsidRPr="00981A5B">
        <w:rPr>
          <w:rFonts w:ascii="Times New Roman" w:hAnsi="Times New Roman" w:cs="Times New Roman"/>
          <w:b/>
          <w:bCs/>
          <w:color w:val="000000"/>
          <w:sz w:val="24"/>
          <w:szCs w:val="24"/>
        </w:rPr>
        <w:t>Abutting Property</w:t>
      </w:r>
      <w:r w:rsidR="00342C73" w:rsidRPr="00981A5B">
        <w:rPr>
          <w:rFonts w:ascii="Times New Roman" w:hAnsi="Times New Roman" w:cs="Times New Roman"/>
          <w:b/>
          <w:bCs/>
          <w:color w:val="000000"/>
          <w:sz w:val="24"/>
          <w:szCs w:val="24"/>
        </w:rPr>
        <w:t>.</w:t>
      </w:r>
      <w:r w:rsidRPr="00981A5B">
        <w:rPr>
          <w:rFonts w:ascii="Times New Roman" w:hAnsi="Times New Roman" w:cs="Times New Roman"/>
          <w:b/>
          <w:bCs/>
          <w:color w:val="000000"/>
          <w:sz w:val="24"/>
          <w:szCs w:val="24"/>
        </w:rPr>
        <w:t xml:space="preserve"> </w:t>
      </w:r>
      <w:r w:rsidRPr="00981A5B">
        <w:rPr>
          <w:rFonts w:ascii="Times New Roman" w:hAnsi="Times New Roman" w:cs="Times New Roman"/>
          <w:color w:val="000000"/>
          <w:sz w:val="24"/>
          <w:szCs w:val="24"/>
        </w:rPr>
        <w:t xml:space="preserve">“Abutting </w:t>
      </w:r>
      <w:r w:rsidR="00BB0C02" w:rsidRPr="00981A5B">
        <w:rPr>
          <w:rFonts w:ascii="Times New Roman" w:hAnsi="Times New Roman" w:cs="Times New Roman"/>
          <w:color w:val="000000"/>
          <w:sz w:val="24"/>
          <w:szCs w:val="24"/>
        </w:rPr>
        <w:t>P</w:t>
      </w:r>
      <w:r w:rsidRPr="00981A5B">
        <w:rPr>
          <w:rFonts w:ascii="Times New Roman" w:hAnsi="Times New Roman" w:cs="Times New Roman"/>
          <w:color w:val="000000"/>
          <w:sz w:val="24"/>
          <w:szCs w:val="24"/>
        </w:rPr>
        <w:t>roperty” means, with respect to a parcel of land, another parcel of land that shares a common property boundary, except that "</w:t>
      </w:r>
      <w:r w:rsidR="00BB0C02" w:rsidRPr="00981A5B">
        <w:rPr>
          <w:rFonts w:ascii="Times New Roman" w:hAnsi="Times New Roman" w:cs="Times New Roman"/>
          <w:color w:val="000000"/>
          <w:sz w:val="24"/>
          <w:szCs w:val="24"/>
        </w:rPr>
        <w:t>A</w:t>
      </w:r>
      <w:r w:rsidRPr="00981A5B">
        <w:rPr>
          <w:rFonts w:ascii="Times New Roman" w:hAnsi="Times New Roman" w:cs="Times New Roman"/>
          <w:color w:val="000000"/>
          <w:sz w:val="24"/>
          <w:szCs w:val="24"/>
        </w:rPr>
        <w:t xml:space="preserve">butting </w:t>
      </w:r>
      <w:r w:rsidR="00BB0C02" w:rsidRPr="00981A5B">
        <w:rPr>
          <w:rFonts w:ascii="Times New Roman" w:hAnsi="Times New Roman" w:cs="Times New Roman"/>
          <w:color w:val="000000"/>
          <w:sz w:val="24"/>
          <w:szCs w:val="24"/>
        </w:rPr>
        <w:t>P</w:t>
      </w:r>
      <w:r w:rsidRPr="00981A5B">
        <w:rPr>
          <w:rFonts w:ascii="Times New Roman" w:hAnsi="Times New Roman" w:cs="Times New Roman"/>
          <w:color w:val="000000"/>
          <w:sz w:val="24"/>
          <w:szCs w:val="24"/>
        </w:rPr>
        <w:t xml:space="preserve">roperty" does not include a parcel of land separated from another parcel by a public road or highway.  </w:t>
      </w:r>
    </w:p>
    <w:p w14:paraId="50B75149" w14:textId="77777777" w:rsidR="009B4E0A" w:rsidRPr="00981A5B" w:rsidRDefault="009B4E0A" w:rsidP="009A776E">
      <w:pPr>
        <w:pStyle w:val="ListParagraph"/>
        <w:spacing w:line="240" w:lineRule="auto"/>
        <w:ind w:left="1440" w:hanging="720"/>
        <w:rPr>
          <w:rFonts w:ascii="Times New Roman" w:hAnsi="Times New Roman" w:cs="Times New Roman"/>
          <w:color w:val="000000"/>
          <w:sz w:val="24"/>
          <w:szCs w:val="24"/>
        </w:rPr>
      </w:pPr>
    </w:p>
    <w:p w14:paraId="7B779045" w14:textId="4642A3B0" w:rsidR="00B00C3C" w:rsidRPr="00981A5B" w:rsidRDefault="00764C50" w:rsidP="009A776E">
      <w:pPr>
        <w:pStyle w:val="ListParagraph"/>
        <w:numPr>
          <w:ilvl w:val="0"/>
          <w:numId w:val="3"/>
        </w:numPr>
        <w:spacing w:line="240" w:lineRule="auto"/>
        <w:ind w:left="1440" w:hanging="720"/>
        <w:rPr>
          <w:rFonts w:ascii="Times New Roman" w:hAnsi="Times New Roman" w:cs="Times New Roman"/>
          <w:color w:val="000000"/>
          <w:sz w:val="24"/>
          <w:szCs w:val="24"/>
        </w:rPr>
      </w:pPr>
      <w:r w:rsidRPr="00981A5B">
        <w:rPr>
          <w:rFonts w:ascii="Times New Roman" w:hAnsi="Times New Roman" w:cs="Times New Roman"/>
          <w:b/>
          <w:bCs/>
          <w:color w:val="000000"/>
          <w:sz w:val="24"/>
          <w:szCs w:val="24"/>
        </w:rPr>
        <w:t>Generator Interconnection Transmission Facility</w:t>
      </w:r>
      <w:r w:rsidR="00342C73" w:rsidRPr="00981A5B">
        <w:rPr>
          <w:rFonts w:ascii="Times New Roman" w:hAnsi="Times New Roman" w:cs="Times New Roman"/>
          <w:b/>
          <w:bCs/>
          <w:color w:val="000000"/>
          <w:sz w:val="24"/>
          <w:szCs w:val="24"/>
        </w:rPr>
        <w:t>.</w:t>
      </w:r>
      <w:r w:rsidRPr="00981A5B">
        <w:rPr>
          <w:rFonts w:ascii="Times New Roman" w:hAnsi="Times New Roman" w:cs="Times New Roman"/>
          <w:color w:val="000000"/>
          <w:sz w:val="24"/>
          <w:szCs w:val="24"/>
        </w:rPr>
        <w:t xml:space="preserve"> “Generator </w:t>
      </w:r>
      <w:r w:rsidR="00DC6E27" w:rsidRPr="00981A5B">
        <w:rPr>
          <w:rFonts w:ascii="Times New Roman" w:hAnsi="Times New Roman" w:cs="Times New Roman"/>
          <w:color w:val="000000"/>
          <w:sz w:val="24"/>
          <w:szCs w:val="24"/>
        </w:rPr>
        <w:t>I</w:t>
      </w:r>
      <w:r w:rsidRPr="00981A5B">
        <w:rPr>
          <w:rFonts w:ascii="Times New Roman" w:hAnsi="Times New Roman" w:cs="Times New Roman"/>
          <w:color w:val="000000"/>
          <w:sz w:val="24"/>
          <w:szCs w:val="24"/>
        </w:rPr>
        <w:t xml:space="preserve">nterconnection </w:t>
      </w:r>
      <w:r w:rsidR="00DC6E27" w:rsidRPr="00981A5B">
        <w:rPr>
          <w:rFonts w:ascii="Times New Roman" w:hAnsi="Times New Roman" w:cs="Times New Roman"/>
          <w:color w:val="000000"/>
          <w:sz w:val="24"/>
          <w:szCs w:val="24"/>
        </w:rPr>
        <w:t>T</w:t>
      </w:r>
      <w:r w:rsidRPr="00981A5B">
        <w:rPr>
          <w:rFonts w:ascii="Times New Roman" w:hAnsi="Times New Roman" w:cs="Times New Roman"/>
          <w:color w:val="000000"/>
          <w:sz w:val="24"/>
          <w:szCs w:val="24"/>
        </w:rPr>
        <w:t xml:space="preserve">ransmission </w:t>
      </w:r>
      <w:r w:rsidR="00DC6E27" w:rsidRPr="00981A5B">
        <w:rPr>
          <w:rFonts w:ascii="Times New Roman" w:hAnsi="Times New Roman" w:cs="Times New Roman"/>
          <w:color w:val="000000"/>
          <w:sz w:val="24"/>
          <w:szCs w:val="24"/>
        </w:rPr>
        <w:t>F</w:t>
      </w:r>
      <w:r w:rsidRPr="00981A5B">
        <w:rPr>
          <w:rFonts w:ascii="Times New Roman" w:hAnsi="Times New Roman" w:cs="Times New Roman"/>
          <w:color w:val="000000"/>
          <w:sz w:val="24"/>
          <w:szCs w:val="24"/>
        </w:rPr>
        <w:t xml:space="preserve">acility” </w:t>
      </w:r>
      <w:r w:rsidR="00107D76" w:rsidRPr="00981A5B">
        <w:rPr>
          <w:rFonts w:ascii="Times New Roman" w:hAnsi="Times New Roman" w:cs="Times New Roman"/>
          <w:color w:val="000000"/>
          <w:sz w:val="24"/>
          <w:szCs w:val="24"/>
        </w:rPr>
        <w:t>means a transmission line, together with all associated equipment and facilities, that is constructed, owned and operated by a generator of electricity solely for the purpose of electrically and physically interconnecting such generator to</w:t>
      </w:r>
      <w:r w:rsidR="00D35DE7" w:rsidRPr="00981A5B">
        <w:rPr>
          <w:rFonts w:ascii="Times New Roman" w:hAnsi="Times New Roman" w:cs="Times New Roman"/>
          <w:color w:val="000000"/>
          <w:sz w:val="24"/>
          <w:szCs w:val="24"/>
        </w:rPr>
        <w:t xml:space="preserve"> t</w:t>
      </w:r>
      <w:r w:rsidR="00107D76" w:rsidRPr="00981A5B">
        <w:rPr>
          <w:rFonts w:ascii="Times New Roman" w:hAnsi="Times New Roman" w:cs="Times New Roman"/>
          <w:color w:val="000000"/>
          <w:sz w:val="24"/>
          <w:szCs w:val="24"/>
        </w:rPr>
        <w:t xml:space="preserve">he transmission system of a </w:t>
      </w:r>
      <w:r w:rsidR="00314C43" w:rsidRPr="00981A5B">
        <w:rPr>
          <w:rFonts w:ascii="Times New Roman" w:hAnsi="Times New Roman" w:cs="Times New Roman"/>
          <w:color w:val="000000"/>
          <w:sz w:val="24"/>
          <w:szCs w:val="24"/>
        </w:rPr>
        <w:t>T</w:t>
      </w:r>
      <w:r w:rsidR="00107D76" w:rsidRPr="00981A5B">
        <w:rPr>
          <w:rFonts w:ascii="Times New Roman" w:hAnsi="Times New Roman" w:cs="Times New Roman"/>
          <w:color w:val="000000"/>
          <w:sz w:val="24"/>
          <w:szCs w:val="24"/>
        </w:rPr>
        <w:t xml:space="preserve">ransmission and </w:t>
      </w:r>
      <w:r w:rsidR="00314C43" w:rsidRPr="00981A5B">
        <w:rPr>
          <w:rFonts w:ascii="Times New Roman" w:hAnsi="Times New Roman" w:cs="Times New Roman"/>
          <w:color w:val="000000"/>
          <w:sz w:val="24"/>
          <w:szCs w:val="24"/>
        </w:rPr>
        <w:t>D</w:t>
      </w:r>
      <w:r w:rsidR="00107D76" w:rsidRPr="00981A5B">
        <w:rPr>
          <w:rFonts w:ascii="Times New Roman" w:hAnsi="Times New Roman" w:cs="Times New Roman"/>
          <w:color w:val="000000"/>
          <w:sz w:val="24"/>
          <w:szCs w:val="24"/>
        </w:rPr>
        <w:t xml:space="preserve">istribution </w:t>
      </w:r>
      <w:r w:rsidR="00314C43" w:rsidRPr="00981A5B">
        <w:rPr>
          <w:rFonts w:ascii="Times New Roman" w:hAnsi="Times New Roman" w:cs="Times New Roman"/>
          <w:color w:val="000000"/>
          <w:sz w:val="24"/>
          <w:szCs w:val="24"/>
        </w:rPr>
        <w:t>U</w:t>
      </w:r>
      <w:r w:rsidR="00107D76" w:rsidRPr="00981A5B">
        <w:rPr>
          <w:rFonts w:ascii="Times New Roman" w:hAnsi="Times New Roman" w:cs="Times New Roman"/>
          <w:color w:val="000000"/>
          <w:sz w:val="24"/>
          <w:szCs w:val="24"/>
        </w:rPr>
        <w:t>tility or</w:t>
      </w:r>
      <w:r w:rsidR="00D35DE7" w:rsidRPr="00981A5B">
        <w:rPr>
          <w:rFonts w:ascii="Times New Roman" w:hAnsi="Times New Roman" w:cs="Times New Roman"/>
          <w:color w:val="000000"/>
          <w:sz w:val="24"/>
          <w:szCs w:val="24"/>
        </w:rPr>
        <w:t xml:space="preserve"> a</w:t>
      </w:r>
      <w:r w:rsidR="00107D76" w:rsidRPr="00981A5B">
        <w:rPr>
          <w:rFonts w:ascii="Times New Roman" w:hAnsi="Times New Roman" w:cs="Times New Roman"/>
          <w:color w:val="000000"/>
          <w:sz w:val="24"/>
          <w:szCs w:val="24"/>
        </w:rPr>
        <w:t xml:space="preserve"> commercial or industrial consumer of the electricity that is located on</w:t>
      </w:r>
      <w:r w:rsidR="00D35DE7" w:rsidRPr="00981A5B">
        <w:rPr>
          <w:rFonts w:ascii="Times New Roman" w:hAnsi="Times New Roman" w:cs="Times New Roman"/>
          <w:color w:val="000000"/>
          <w:sz w:val="24"/>
          <w:szCs w:val="24"/>
        </w:rPr>
        <w:t xml:space="preserve"> t</w:t>
      </w:r>
      <w:r w:rsidR="00B00C3C" w:rsidRPr="00981A5B">
        <w:rPr>
          <w:rFonts w:ascii="Times New Roman" w:hAnsi="Times New Roman" w:cs="Times New Roman"/>
          <w:color w:val="000000"/>
          <w:sz w:val="24"/>
          <w:szCs w:val="24"/>
        </w:rPr>
        <w:t>he property where the entity that generates the electricity is located or on abutting property</w:t>
      </w:r>
      <w:r w:rsidR="00D35DE7" w:rsidRPr="00981A5B">
        <w:rPr>
          <w:rFonts w:ascii="Times New Roman" w:hAnsi="Times New Roman" w:cs="Times New Roman"/>
          <w:color w:val="000000"/>
          <w:sz w:val="24"/>
          <w:szCs w:val="24"/>
        </w:rPr>
        <w:t xml:space="preserve">, </w:t>
      </w:r>
      <w:r w:rsidR="00B00C3C" w:rsidRPr="00981A5B">
        <w:rPr>
          <w:rFonts w:ascii="Times New Roman" w:hAnsi="Times New Roman" w:cs="Times New Roman"/>
          <w:color w:val="000000"/>
          <w:sz w:val="24"/>
          <w:szCs w:val="24"/>
        </w:rPr>
        <w:t>or</w:t>
      </w:r>
      <w:r w:rsidR="00D35DE7" w:rsidRPr="00981A5B">
        <w:rPr>
          <w:rFonts w:ascii="Times New Roman" w:hAnsi="Times New Roman" w:cs="Times New Roman"/>
          <w:color w:val="000000"/>
          <w:sz w:val="24"/>
          <w:szCs w:val="24"/>
        </w:rPr>
        <w:t xml:space="preserve"> a </w:t>
      </w:r>
      <w:r w:rsidR="00B00C3C" w:rsidRPr="00981A5B">
        <w:rPr>
          <w:rFonts w:ascii="Times New Roman" w:hAnsi="Times New Roman" w:cs="Times New Roman"/>
          <w:color w:val="000000"/>
          <w:sz w:val="24"/>
          <w:szCs w:val="24"/>
        </w:rPr>
        <w:t>commercial or industrial site that was served by the entity that generates the electricity or its predecessor without using the transmission and distribution plant of a public utility prior to December 31, 2018.</w:t>
      </w:r>
    </w:p>
    <w:p w14:paraId="187764C1" w14:textId="77777777" w:rsidR="00764C50" w:rsidRPr="00981A5B" w:rsidRDefault="00764C50" w:rsidP="009A776E">
      <w:pPr>
        <w:pStyle w:val="ListParagraph"/>
        <w:spacing w:line="240" w:lineRule="auto"/>
        <w:ind w:left="1440" w:hanging="720"/>
        <w:rPr>
          <w:rFonts w:ascii="Times New Roman" w:hAnsi="Times New Roman" w:cs="Times New Roman"/>
          <w:color w:val="000000"/>
          <w:sz w:val="24"/>
          <w:szCs w:val="24"/>
        </w:rPr>
      </w:pPr>
    </w:p>
    <w:p w14:paraId="655A39FD" w14:textId="1DB9A65D" w:rsidR="00B74DBC" w:rsidRPr="00981A5B" w:rsidRDefault="00764C50" w:rsidP="009A776E">
      <w:pPr>
        <w:pStyle w:val="ListParagraph"/>
        <w:numPr>
          <w:ilvl w:val="0"/>
          <w:numId w:val="3"/>
        </w:numPr>
        <w:spacing w:line="240" w:lineRule="auto"/>
        <w:ind w:left="1440" w:hanging="720"/>
        <w:rPr>
          <w:rFonts w:ascii="Times New Roman" w:hAnsi="Times New Roman" w:cs="Times New Roman"/>
          <w:color w:val="000000"/>
          <w:sz w:val="24"/>
          <w:szCs w:val="24"/>
        </w:rPr>
      </w:pPr>
      <w:r w:rsidRPr="00981A5B">
        <w:rPr>
          <w:rFonts w:ascii="Times New Roman" w:hAnsi="Times New Roman" w:cs="Times New Roman"/>
          <w:b/>
          <w:bCs/>
          <w:color w:val="000000"/>
          <w:sz w:val="24"/>
          <w:szCs w:val="24"/>
        </w:rPr>
        <w:t>High-Impact Electric Transmission Line</w:t>
      </w:r>
      <w:r w:rsidR="00342C73" w:rsidRPr="00981A5B">
        <w:rPr>
          <w:rFonts w:ascii="Times New Roman" w:hAnsi="Times New Roman" w:cs="Times New Roman"/>
          <w:b/>
          <w:bCs/>
          <w:color w:val="000000"/>
          <w:sz w:val="24"/>
          <w:szCs w:val="24"/>
        </w:rPr>
        <w:t>.</w:t>
      </w:r>
      <w:r w:rsidRPr="00981A5B">
        <w:rPr>
          <w:rFonts w:ascii="Times New Roman" w:hAnsi="Times New Roman" w:cs="Times New Roman"/>
          <w:b/>
          <w:bCs/>
          <w:color w:val="000000"/>
          <w:sz w:val="24"/>
          <w:szCs w:val="24"/>
        </w:rPr>
        <w:t xml:space="preserve"> </w:t>
      </w:r>
      <w:r w:rsidRPr="00981A5B">
        <w:rPr>
          <w:rFonts w:ascii="Times New Roman" w:hAnsi="Times New Roman" w:cs="Times New Roman"/>
          <w:color w:val="000000"/>
          <w:sz w:val="24"/>
          <w:szCs w:val="24"/>
        </w:rPr>
        <w:t>“High-</w:t>
      </w:r>
      <w:r w:rsidR="00DC6E27" w:rsidRPr="00981A5B">
        <w:rPr>
          <w:rFonts w:ascii="Times New Roman" w:hAnsi="Times New Roman" w:cs="Times New Roman"/>
          <w:color w:val="000000"/>
          <w:sz w:val="24"/>
          <w:szCs w:val="24"/>
        </w:rPr>
        <w:t>I</w:t>
      </w:r>
      <w:r w:rsidRPr="00981A5B">
        <w:rPr>
          <w:rFonts w:ascii="Times New Roman" w:hAnsi="Times New Roman" w:cs="Times New Roman"/>
          <w:color w:val="000000"/>
          <w:sz w:val="24"/>
          <w:szCs w:val="24"/>
        </w:rPr>
        <w:t xml:space="preserve">mpact </w:t>
      </w:r>
      <w:r w:rsidR="00DC6E27" w:rsidRPr="00981A5B">
        <w:rPr>
          <w:rFonts w:ascii="Times New Roman" w:hAnsi="Times New Roman" w:cs="Times New Roman"/>
          <w:color w:val="000000"/>
          <w:sz w:val="24"/>
          <w:szCs w:val="24"/>
        </w:rPr>
        <w:t>E</w:t>
      </w:r>
      <w:r w:rsidRPr="00981A5B">
        <w:rPr>
          <w:rFonts w:ascii="Times New Roman" w:hAnsi="Times New Roman" w:cs="Times New Roman"/>
          <w:color w:val="000000"/>
          <w:sz w:val="24"/>
          <w:szCs w:val="24"/>
        </w:rPr>
        <w:t xml:space="preserve">lectric </w:t>
      </w:r>
      <w:r w:rsidR="00DC6E27" w:rsidRPr="00981A5B">
        <w:rPr>
          <w:rFonts w:ascii="Times New Roman" w:hAnsi="Times New Roman" w:cs="Times New Roman"/>
          <w:color w:val="000000"/>
          <w:sz w:val="24"/>
          <w:szCs w:val="24"/>
        </w:rPr>
        <w:t>T</w:t>
      </w:r>
      <w:r w:rsidRPr="00981A5B">
        <w:rPr>
          <w:rFonts w:ascii="Times New Roman" w:hAnsi="Times New Roman" w:cs="Times New Roman"/>
          <w:color w:val="000000"/>
          <w:sz w:val="24"/>
          <w:szCs w:val="24"/>
        </w:rPr>
        <w:t xml:space="preserve">ransmission </w:t>
      </w:r>
      <w:r w:rsidR="00DC6E27" w:rsidRPr="00981A5B">
        <w:rPr>
          <w:rFonts w:ascii="Times New Roman" w:hAnsi="Times New Roman" w:cs="Times New Roman"/>
          <w:color w:val="000000"/>
          <w:sz w:val="24"/>
          <w:szCs w:val="24"/>
        </w:rPr>
        <w:t>L</w:t>
      </w:r>
      <w:r w:rsidRPr="00981A5B">
        <w:rPr>
          <w:rFonts w:ascii="Times New Roman" w:hAnsi="Times New Roman" w:cs="Times New Roman"/>
          <w:color w:val="000000"/>
          <w:sz w:val="24"/>
          <w:szCs w:val="24"/>
        </w:rPr>
        <w:t>ine” means a transmission line of any length that is</w:t>
      </w:r>
      <w:r w:rsidR="00D35DE7" w:rsidRPr="00981A5B">
        <w:rPr>
          <w:rFonts w:ascii="Times New Roman" w:hAnsi="Times New Roman" w:cs="Times New Roman"/>
          <w:color w:val="000000"/>
          <w:sz w:val="24"/>
          <w:szCs w:val="24"/>
        </w:rPr>
        <w:t xml:space="preserve"> c</w:t>
      </w:r>
      <w:r w:rsidRPr="00981A5B">
        <w:rPr>
          <w:rFonts w:ascii="Times New Roman" w:hAnsi="Times New Roman" w:cs="Times New Roman"/>
          <w:color w:val="000000"/>
          <w:sz w:val="24"/>
          <w:szCs w:val="24"/>
        </w:rPr>
        <w:t>onstructed to transmit direct current electricity</w:t>
      </w:r>
      <w:r w:rsidR="00D35DE7" w:rsidRPr="00981A5B">
        <w:rPr>
          <w:rFonts w:ascii="Times New Roman" w:hAnsi="Times New Roman" w:cs="Times New Roman"/>
          <w:color w:val="000000"/>
          <w:sz w:val="24"/>
          <w:szCs w:val="24"/>
        </w:rPr>
        <w:t>,</w:t>
      </w:r>
      <w:r w:rsidRPr="00981A5B">
        <w:rPr>
          <w:rFonts w:ascii="Times New Roman" w:hAnsi="Times New Roman" w:cs="Times New Roman"/>
          <w:color w:val="000000"/>
          <w:sz w:val="24"/>
          <w:szCs w:val="24"/>
        </w:rPr>
        <w:t xml:space="preserve"> or</w:t>
      </w:r>
      <w:r w:rsidR="00D35DE7" w:rsidRPr="00981A5B">
        <w:rPr>
          <w:rFonts w:ascii="Times New Roman" w:hAnsi="Times New Roman" w:cs="Times New Roman"/>
          <w:color w:val="000000"/>
          <w:sz w:val="24"/>
          <w:szCs w:val="24"/>
        </w:rPr>
        <w:t xml:space="preserve"> c</w:t>
      </w:r>
      <w:r w:rsidRPr="00981A5B">
        <w:rPr>
          <w:rFonts w:ascii="Times New Roman" w:hAnsi="Times New Roman" w:cs="Times New Roman"/>
          <w:color w:val="000000"/>
          <w:sz w:val="24"/>
          <w:szCs w:val="24"/>
        </w:rPr>
        <w:t>apable of operating at 345 kilovolts or more</w:t>
      </w:r>
      <w:r w:rsidR="00D35DE7" w:rsidRPr="00981A5B">
        <w:rPr>
          <w:rFonts w:ascii="Times New Roman" w:hAnsi="Times New Roman" w:cs="Times New Roman"/>
          <w:color w:val="000000"/>
          <w:sz w:val="24"/>
          <w:szCs w:val="24"/>
        </w:rPr>
        <w:t xml:space="preserve"> </w:t>
      </w:r>
      <w:r w:rsidRPr="00981A5B">
        <w:rPr>
          <w:rFonts w:ascii="Times New Roman" w:hAnsi="Times New Roman" w:cs="Times New Roman"/>
          <w:color w:val="000000"/>
          <w:sz w:val="24"/>
          <w:szCs w:val="24"/>
        </w:rPr>
        <w:t>and</w:t>
      </w:r>
      <w:r w:rsidR="00D35DE7" w:rsidRPr="00981A5B">
        <w:rPr>
          <w:rFonts w:ascii="Times New Roman" w:hAnsi="Times New Roman" w:cs="Times New Roman"/>
          <w:color w:val="000000"/>
          <w:sz w:val="24"/>
          <w:szCs w:val="24"/>
        </w:rPr>
        <w:t xml:space="preserve"> i</w:t>
      </w:r>
      <w:r w:rsidRPr="00981A5B">
        <w:rPr>
          <w:rFonts w:ascii="Times New Roman" w:hAnsi="Times New Roman" w:cs="Times New Roman"/>
          <w:color w:val="000000"/>
          <w:sz w:val="24"/>
          <w:szCs w:val="24"/>
        </w:rPr>
        <w:t xml:space="preserve">s not a </w:t>
      </w:r>
      <w:r w:rsidR="00A21424" w:rsidRPr="00981A5B">
        <w:rPr>
          <w:rFonts w:ascii="Times New Roman" w:hAnsi="Times New Roman" w:cs="Times New Roman"/>
          <w:color w:val="000000"/>
          <w:sz w:val="24"/>
          <w:szCs w:val="24"/>
        </w:rPr>
        <w:lastRenderedPageBreak/>
        <w:t>G</w:t>
      </w:r>
      <w:r w:rsidRPr="00981A5B">
        <w:rPr>
          <w:rFonts w:ascii="Times New Roman" w:hAnsi="Times New Roman" w:cs="Times New Roman"/>
          <w:color w:val="000000"/>
          <w:sz w:val="24"/>
          <w:szCs w:val="24"/>
        </w:rPr>
        <w:t xml:space="preserve">enerator </w:t>
      </w:r>
      <w:r w:rsidR="00A21424" w:rsidRPr="00981A5B">
        <w:rPr>
          <w:rFonts w:ascii="Times New Roman" w:hAnsi="Times New Roman" w:cs="Times New Roman"/>
          <w:color w:val="000000"/>
          <w:sz w:val="24"/>
          <w:szCs w:val="24"/>
        </w:rPr>
        <w:t>I</w:t>
      </w:r>
      <w:r w:rsidRPr="00981A5B">
        <w:rPr>
          <w:rFonts w:ascii="Times New Roman" w:hAnsi="Times New Roman" w:cs="Times New Roman"/>
          <w:color w:val="000000"/>
          <w:sz w:val="24"/>
          <w:szCs w:val="24"/>
        </w:rPr>
        <w:t xml:space="preserve">nterconnection </w:t>
      </w:r>
      <w:r w:rsidR="00A21424" w:rsidRPr="00981A5B">
        <w:rPr>
          <w:rFonts w:ascii="Times New Roman" w:hAnsi="Times New Roman" w:cs="Times New Roman"/>
          <w:color w:val="000000"/>
          <w:sz w:val="24"/>
          <w:szCs w:val="24"/>
        </w:rPr>
        <w:t>T</w:t>
      </w:r>
      <w:r w:rsidRPr="00981A5B">
        <w:rPr>
          <w:rFonts w:ascii="Times New Roman" w:hAnsi="Times New Roman" w:cs="Times New Roman"/>
          <w:color w:val="000000"/>
          <w:sz w:val="24"/>
          <w:szCs w:val="24"/>
        </w:rPr>
        <w:t xml:space="preserve">ransmission </w:t>
      </w:r>
      <w:r w:rsidR="00A21424" w:rsidRPr="00981A5B">
        <w:rPr>
          <w:rFonts w:ascii="Times New Roman" w:hAnsi="Times New Roman" w:cs="Times New Roman"/>
          <w:color w:val="000000"/>
          <w:sz w:val="24"/>
          <w:szCs w:val="24"/>
        </w:rPr>
        <w:t>F</w:t>
      </w:r>
      <w:r w:rsidRPr="00981A5B">
        <w:rPr>
          <w:rFonts w:ascii="Times New Roman" w:hAnsi="Times New Roman" w:cs="Times New Roman"/>
          <w:color w:val="000000"/>
          <w:sz w:val="24"/>
          <w:szCs w:val="24"/>
        </w:rPr>
        <w:t>acility</w:t>
      </w:r>
      <w:r w:rsidR="00D35DE7" w:rsidRPr="00981A5B">
        <w:rPr>
          <w:rFonts w:ascii="Times New Roman" w:hAnsi="Times New Roman" w:cs="Times New Roman"/>
          <w:color w:val="000000"/>
          <w:sz w:val="24"/>
          <w:szCs w:val="24"/>
        </w:rPr>
        <w:t xml:space="preserve"> </w:t>
      </w:r>
      <w:r w:rsidR="004250FC" w:rsidRPr="00981A5B">
        <w:rPr>
          <w:rFonts w:ascii="Times New Roman" w:hAnsi="Times New Roman" w:cs="Times New Roman"/>
          <w:color w:val="000000"/>
          <w:sz w:val="24"/>
          <w:szCs w:val="24"/>
        </w:rPr>
        <w:t>and</w:t>
      </w:r>
      <w:r w:rsidR="00D35DE7" w:rsidRPr="00981A5B">
        <w:rPr>
          <w:rFonts w:ascii="Times New Roman" w:hAnsi="Times New Roman" w:cs="Times New Roman"/>
          <w:color w:val="000000"/>
          <w:sz w:val="24"/>
          <w:szCs w:val="24"/>
        </w:rPr>
        <w:t xml:space="preserve"> i</w:t>
      </w:r>
      <w:r w:rsidRPr="00981A5B">
        <w:rPr>
          <w:rFonts w:ascii="Times New Roman" w:hAnsi="Times New Roman" w:cs="Times New Roman"/>
          <w:color w:val="000000"/>
          <w:sz w:val="24"/>
          <w:szCs w:val="24"/>
        </w:rPr>
        <w:t>s not constructed primarily to provide electric reliability</w:t>
      </w:r>
      <w:r w:rsidR="004250FC" w:rsidRPr="00981A5B">
        <w:rPr>
          <w:rFonts w:ascii="Times New Roman" w:hAnsi="Times New Roman" w:cs="Times New Roman"/>
          <w:color w:val="000000"/>
          <w:sz w:val="24"/>
          <w:szCs w:val="24"/>
        </w:rPr>
        <w:t>.</w:t>
      </w:r>
    </w:p>
    <w:p w14:paraId="47879E2F" w14:textId="77777777" w:rsidR="009275E1" w:rsidRPr="00981A5B" w:rsidRDefault="009275E1" w:rsidP="009A776E">
      <w:pPr>
        <w:pStyle w:val="ListParagraph"/>
        <w:spacing w:line="240" w:lineRule="auto"/>
        <w:ind w:left="1440" w:hanging="720"/>
        <w:rPr>
          <w:rFonts w:ascii="Times New Roman" w:hAnsi="Times New Roman" w:cs="Times New Roman"/>
          <w:color w:val="000000"/>
          <w:sz w:val="24"/>
          <w:szCs w:val="24"/>
        </w:rPr>
      </w:pPr>
    </w:p>
    <w:p w14:paraId="2366A5D1" w14:textId="47C36264" w:rsidR="009275E1" w:rsidRPr="00981A5B" w:rsidRDefault="009275E1" w:rsidP="009A776E">
      <w:pPr>
        <w:pStyle w:val="ListParagraph"/>
        <w:numPr>
          <w:ilvl w:val="0"/>
          <w:numId w:val="3"/>
        </w:numPr>
        <w:spacing w:line="240" w:lineRule="auto"/>
        <w:ind w:left="1440" w:hanging="720"/>
        <w:rPr>
          <w:rFonts w:ascii="Times New Roman" w:hAnsi="Times New Roman" w:cs="Times New Roman"/>
          <w:color w:val="000000"/>
          <w:sz w:val="24"/>
          <w:szCs w:val="24"/>
        </w:rPr>
      </w:pPr>
      <w:r w:rsidRPr="00981A5B">
        <w:rPr>
          <w:rFonts w:ascii="Times New Roman" w:hAnsi="Times New Roman" w:cs="Times New Roman"/>
          <w:b/>
          <w:bCs/>
          <w:color w:val="000000"/>
          <w:sz w:val="24"/>
          <w:szCs w:val="24"/>
        </w:rPr>
        <w:t>Notice Recipient.</w:t>
      </w:r>
      <w:r w:rsidRPr="00981A5B">
        <w:rPr>
          <w:rFonts w:ascii="Times New Roman" w:hAnsi="Times New Roman" w:cs="Times New Roman"/>
          <w:color w:val="000000"/>
          <w:sz w:val="24"/>
          <w:szCs w:val="24"/>
        </w:rPr>
        <w:t xml:space="preserve">  “Notice Recipient” means an owner of real property </w:t>
      </w:r>
      <w:r w:rsidRPr="00981A5B">
        <w:rPr>
          <w:rFonts w:ascii="Times New Roman" w:hAnsi="Times New Roman" w:cs="Times New Roman"/>
          <w:sz w:val="24"/>
          <w:szCs w:val="24"/>
        </w:rPr>
        <w:t xml:space="preserve">whose property </w:t>
      </w:r>
      <w:r w:rsidR="009079B9" w:rsidRPr="00EB08F6">
        <w:rPr>
          <w:rFonts w:ascii="Times New Roman" w:hAnsi="Times New Roman" w:cs="Times New Roman"/>
          <w:sz w:val="24"/>
          <w:szCs w:val="24"/>
        </w:rPr>
        <w:t>may be taken by</w:t>
      </w:r>
      <w:r w:rsidRPr="00EB08F6">
        <w:rPr>
          <w:rFonts w:ascii="Times New Roman" w:hAnsi="Times New Roman" w:cs="Times New Roman"/>
          <w:sz w:val="24"/>
          <w:szCs w:val="24"/>
        </w:rPr>
        <w:t xml:space="preserve"> </w:t>
      </w:r>
      <w:r w:rsidRPr="00981A5B">
        <w:rPr>
          <w:rFonts w:ascii="Times New Roman" w:hAnsi="Times New Roman" w:cs="Times New Roman"/>
          <w:sz w:val="24"/>
          <w:szCs w:val="24"/>
        </w:rPr>
        <w:t xml:space="preserve">eminent domain for use in constructing, rebuilding, or the relocation of a </w:t>
      </w:r>
      <w:r w:rsidRPr="00981A5B">
        <w:rPr>
          <w:rFonts w:ascii="Times New Roman" w:hAnsi="Times New Roman" w:cs="Times New Roman"/>
          <w:color w:val="000000"/>
          <w:sz w:val="24"/>
          <w:szCs w:val="24"/>
        </w:rPr>
        <w:t>High-Impact Electric Transmission Line</w:t>
      </w:r>
      <w:r w:rsidRPr="00981A5B">
        <w:rPr>
          <w:rFonts w:ascii="Times New Roman" w:hAnsi="Times New Roman" w:cs="Times New Roman"/>
          <w:sz w:val="24"/>
          <w:szCs w:val="24"/>
        </w:rPr>
        <w:t xml:space="preserve"> and </w:t>
      </w:r>
      <w:r w:rsidR="00B23184" w:rsidRPr="00981A5B">
        <w:rPr>
          <w:rFonts w:ascii="Times New Roman" w:hAnsi="Times New Roman" w:cs="Times New Roman"/>
          <w:sz w:val="24"/>
          <w:szCs w:val="24"/>
        </w:rPr>
        <w:t xml:space="preserve">owners of </w:t>
      </w:r>
      <w:r w:rsidR="004A3ACE" w:rsidRPr="00981A5B">
        <w:rPr>
          <w:rFonts w:ascii="Times New Roman" w:hAnsi="Times New Roman" w:cs="Times New Roman"/>
          <w:sz w:val="24"/>
          <w:szCs w:val="24"/>
        </w:rPr>
        <w:t>A</w:t>
      </w:r>
      <w:r w:rsidRPr="00981A5B">
        <w:rPr>
          <w:rFonts w:ascii="Times New Roman" w:hAnsi="Times New Roman" w:cs="Times New Roman"/>
          <w:sz w:val="24"/>
          <w:szCs w:val="24"/>
        </w:rPr>
        <w:t xml:space="preserve">butting </w:t>
      </w:r>
      <w:r w:rsidR="004A3ACE" w:rsidRPr="00981A5B">
        <w:rPr>
          <w:rFonts w:ascii="Times New Roman" w:hAnsi="Times New Roman" w:cs="Times New Roman"/>
          <w:sz w:val="24"/>
          <w:szCs w:val="24"/>
        </w:rPr>
        <w:t>P</w:t>
      </w:r>
      <w:r w:rsidRPr="00981A5B">
        <w:rPr>
          <w:rFonts w:ascii="Times New Roman" w:hAnsi="Times New Roman" w:cs="Times New Roman"/>
          <w:sz w:val="24"/>
          <w:szCs w:val="24"/>
        </w:rPr>
        <w:t xml:space="preserve">roperty to such a </w:t>
      </w:r>
      <w:r w:rsidRPr="00981A5B">
        <w:rPr>
          <w:rFonts w:ascii="Times New Roman" w:hAnsi="Times New Roman" w:cs="Times New Roman"/>
          <w:color w:val="000000"/>
          <w:sz w:val="24"/>
          <w:szCs w:val="24"/>
        </w:rPr>
        <w:t>High-Impact Electric Transmission Line</w:t>
      </w:r>
      <w:r w:rsidRPr="00981A5B">
        <w:rPr>
          <w:rFonts w:ascii="Times New Roman" w:hAnsi="Times New Roman" w:cs="Times New Roman"/>
          <w:sz w:val="24"/>
          <w:szCs w:val="24"/>
        </w:rPr>
        <w:t>.</w:t>
      </w:r>
    </w:p>
    <w:p w14:paraId="294CFD3F" w14:textId="77777777" w:rsidR="00F52497" w:rsidRPr="00981A5B" w:rsidRDefault="00F52497" w:rsidP="009A776E">
      <w:pPr>
        <w:pStyle w:val="ListParagraph"/>
        <w:spacing w:line="240" w:lineRule="auto"/>
        <w:ind w:left="1440" w:hanging="720"/>
        <w:rPr>
          <w:rFonts w:ascii="Times New Roman" w:hAnsi="Times New Roman" w:cs="Times New Roman"/>
          <w:color w:val="000000"/>
          <w:sz w:val="24"/>
          <w:szCs w:val="24"/>
        </w:rPr>
      </w:pPr>
    </w:p>
    <w:p w14:paraId="6E221BDF" w14:textId="7AD44BD1" w:rsidR="00342C73" w:rsidRPr="00981A5B" w:rsidRDefault="00342C73" w:rsidP="009A776E">
      <w:pPr>
        <w:pStyle w:val="ListParagraph"/>
        <w:numPr>
          <w:ilvl w:val="0"/>
          <w:numId w:val="3"/>
        </w:numPr>
        <w:spacing w:line="240" w:lineRule="auto"/>
        <w:ind w:left="1440" w:hanging="720"/>
        <w:rPr>
          <w:rFonts w:ascii="Times New Roman" w:hAnsi="Times New Roman" w:cs="Times New Roman"/>
          <w:color w:val="000000"/>
          <w:sz w:val="24"/>
          <w:szCs w:val="24"/>
        </w:rPr>
      </w:pPr>
      <w:r w:rsidRPr="00981A5B">
        <w:rPr>
          <w:rFonts w:ascii="Times New Roman" w:hAnsi="Times New Roman" w:cs="Times New Roman"/>
          <w:b/>
          <w:bCs/>
          <w:color w:val="000000"/>
          <w:sz w:val="24"/>
          <w:szCs w:val="24"/>
        </w:rPr>
        <w:t>Transmission and Distribution Utility.</w:t>
      </w:r>
      <w:r w:rsidRPr="00981A5B">
        <w:rPr>
          <w:rFonts w:ascii="Times New Roman" w:hAnsi="Times New Roman" w:cs="Times New Roman"/>
          <w:color w:val="000000"/>
          <w:sz w:val="24"/>
          <w:szCs w:val="24"/>
        </w:rPr>
        <w:t xml:space="preserve"> "Transmission and Distribution Utility" or "T&amp;D Utility</w:t>
      </w:r>
      <w:r w:rsidR="008F1BA4" w:rsidRPr="00981A5B">
        <w:rPr>
          <w:rFonts w:ascii="Times New Roman" w:hAnsi="Times New Roman" w:cs="Times New Roman"/>
          <w:color w:val="000000"/>
          <w:sz w:val="24"/>
          <w:szCs w:val="24"/>
        </w:rPr>
        <w:t>,</w:t>
      </w:r>
      <w:r w:rsidRPr="00981A5B">
        <w:rPr>
          <w:rFonts w:ascii="Times New Roman" w:hAnsi="Times New Roman" w:cs="Times New Roman"/>
          <w:color w:val="000000"/>
          <w:sz w:val="24"/>
          <w:szCs w:val="24"/>
        </w:rPr>
        <w:t>" means a person, its lessees, trustees, receivers</w:t>
      </w:r>
      <w:r w:rsidR="00261000" w:rsidRPr="00981A5B">
        <w:rPr>
          <w:rFonts w:ascii="Times New Roman" w:hAnsi="Times New Roman" w:cs="Times New Roman"/>
          <w:color w:val="000000"/>
          <w:sz w:val="24"/>
          <w:szCs w:val="24"/>
        </w:rPr>
        <w:t>,</w:t>
      </w:r>
      <w:r w:rsidRPr="00981A5B">
        <w:rPr>
          <w:rFonts w:ascii="Times New Roman" w:hAnsi="Times New Roman" w:cs="Times New Roman"/>
          <w:color w:val="000000"/>
          <w:sz w:val="24"/>
          <w:szCs w:val="24"/>
        </w:rPr>
        <w:t xml:space="preserve"> or trustees appointed by a court, owning, controlling, operating or managing a transmission and distribution plant for compensation within the State</w:t>
      </w:r>
      <w:r w:rsidR="008F1BA4" w:rsidRPr="00981A5B">
        <w:rPr>
          <w:rFonts w:ascii="Times New Roman" w:hAnsi="Times New Roman" w:cs="Times New Roman"/>
          <w:color w:val="000000"/>
          <w:sz w:val="24"/>
          <w:szCs w:val="24"/>
        </w:rPr>
        <w:t xml:space="preserve">, as defined in </w:t>
      </w:r>
      <w:r w:rsidR="001630B9" w:rsidRPr="00981A5B">
        <w:rPr>
          <w:rFonts w:ascii="Times New Roman" w:hAnsi="Times New Roman" w:cs="Times New Roman"/>
          <w:color w:val="000000"/>
          <w:sz w:val="24"/>
          <w:szCs w:val="24"/>
        </w:rPr>
        <w:t xml:space="preserve">35-A M.R.S. § </w:t>
      </w:r>
      <w:r w:rsidR="00E47BF6" w:rsidRPr="00981A5B">
        <w:rPr>
          <w:rFonts w:ascii="Times New Roman" w:hAnsi="Times New Roman" w:cs="Times New Roman"/>
          <w:color w:val="000000"/>
          <w:sz w:val="24"/>
          <w:szCs w:val="24"/>
        </w:rPr>
        <w:t>1(</w:t>
      </w:r>
      <w:r w:rsidR="008F1BA4" w:rsidRPr="00981A5B">
        <w:rPr>
          <w:rFonts w:ascii="Times New Roman" w:hAnsi="Times New Roman" w:cs="Times New Roman"/>
          <w:color w:val="000000"/>
          <w:sz w:val="24"/>
          <w:szCs w:val="24"/>
        </w:rPr>
        <w:t>20-B</w:t>
      </w:r>
      <w:r w:rsidR="00E47BF6" w:rsidRPr="00981A5B">
        <w:rPr>
          <w:rFonts w:ascii="Times New Roman" w:hAnsi="Times New Roman" w:cs="Times New Roman"/>
          <w:color w:val="000000"/>
          <w:sz w:val="24"/>
          <w:szCs w:val="24"/>
        </w:rPr>
        <w:t>)</w:t>
      </w:r>
      <w:r w:rsidRPr="00981A5B">
        <w:rPr>
          <w:rFonts w:ascii="Times New Roman" w:hAnsi="Times New Roman" w:cs="Times New Roman"/>
          <w:color w:val="000000"/>
          <w:sz w:val="24"/>
          <w:szCs w:val="24"/>
        </w:rPr>
        <w:t>.</w:t>
      </w:r>
    </w:p>
    <w:p w14:paraId="3B252323" w14:textId="77777777" w:rsidR="008214EA" w:rsidRPr="00981A5B" w:rsidRDefault="008214EA" w:rsidP="009A776E">
      <w:pPr>
        <w:pStyle w:val="ListParagraph"/>
        <w:spacing w:line="240" w:lineRule="auto"/>
        <w:ind w:left="1440" w:hanging="720"/>
        <w:rPr>
          <w:rFonts w:ascii="Times New Roman" w:hAnsi="Times New Roman" w:cs="Times New Roman"/>
          <w:color w:val="000000"/>
          <w:sz w:val="24"/>
          <w:szCs w:val="24"/>
        </w:rPr>
      </w:pPr>
    </w:p>
    <w:p w14:paraId="3EE6711E" w14:textId="1D29A3A3" w:rsidR="00F84D34" w:rsidRPr="00EB08F6" w:rsidRDefault="008214EA" w:rsidP="009A776E">
      <w:pPr>
        <w:pStyle w:val="ListParagraph"/>
        <w:numPr>
          <w:ilvl w:val="0"/>
          <w:numId w:val="3"/>
        </w:numPr>
        <w:tabs>
          <w:tab w:val="left" w:pos="1440"/>
          <w:tab w:val="right" w:leader="dot" w:pos="9360"/>
        </w:tabs>
        <w:spacing w:after="0" w:line="240" w:lineRule="auto"/>
        <w:ind w:left="1440" w:hanging="720"/>
        <w:rPr>
          <w:rFonts w:ascii="Times New Roman" w:hAnsi="Times New Roman" w:cs="Times New Roman"/>
          <w:b/>
          <w:sz w:val="24"/>
          <w:szCs w:val="24"/>
        </w:rPr>
      </w:pPr>
      <w:r w:rsidRPr="00981A5B">
        <w:rPr>
          <w:rFonts w:ascii="Times New Roman" w:hAnsi="Times New Roman" w:cs="Times New Roman"/>
          <w:b/>
          <w:bCs/>
          <w:color w:val="000000"/>
          <w:sz w:val="24"/>
          <w:szCs w:val="24"/>
        </w:rPr>
        <w:t>Transmission Developer</w:t>
      </w:r>
      <w:r w:rsidR="009C02D8" w:rsidRPr="00981A5B">
        <w:rPr>
          <w:rFonts w:ascii="Times New Roman" w:hAnsi="Times New Roman" w:cs="Times New Roman"/>
          <w:b/>
          <w:bCs/>
          <w:color w:val="000000"/>
          <w:sz w:val="24"/>
          <w:szCs w:val="24"/>
        </w:rPr>
        <w:t xml:space="preserve">.  </w:t>
      </w:r>
      <w:r w:rsidR="009C02D8" w:rsidRPr="00981A5B">
        <w:rPr>
          <w:rFonts w:ascii="Times New Roman" w:hAnsi="Times New Roman" w:cs="Times New Roman"/>
          <w:color w:val="000000"/>
          <w:sz w:val="24"/>
          <w:szCs w:val="24"/>
        </w:rPr>
        <w:t>“Transmission Developer”</w:t>
      </w:r>
      <w:r w:rsidRPr="00981A5B">
        <w:rPr>
          <w:rFonts w:ascii="Times New Roman" w:hAnsi="Times New Roman" w:cs="Times New Roman"/>
          <w:b/>
          <w:bCs/>
          <w:color w:val="000000"/>
          <w:sz w:val="24"/>
          <w:szCs w:val="24"/>
        </w:rPr>
        <w:t xml:space="preserve"> </w:t>
      </w:r>
      <w:r w:rsidRPr="00981A5B">
        <w:rPr>
          <w:rFonts w:ascii="Times New Roman" w:hAnsi="Times New Roman" w:cs="Times New Roman"/>
          <w:color w:val="000000"/>
          <w:sz w:val="24"/>
          <w:szCs w:val="24"/>
        </w:rPr>
        <w:t xml:space="preserve">means an entity selected </w:t>
      </w:r>
      <w:r w:rsidRPr="00981A5B">
        <w:rPr>
          <w:rFonts w:ascii="Times New Roman" w:hAnsi="Times New Roman" w:cs="Times New Roman"/>
          <w:sz w:val="24"/>
          <w:szCs w:val="24"/>
        </w:rPr>
        <w:t xml:space="preserve">to construct a </w:t>
      </w:r>
      <w:r w:rsidR="00601810" w:rsidRPr="00981A5B">
        <w:rPr>
          <w:rFonts w:ascii="Times New Roman" w:hAnsi="Times New Roman" w:cs="Times New Roman"/>
          <w:color w:val="000000"/>
          <w:sz w:val="24"/>
          <w:szCs w:val="24"/>
        </w:rPr>
        <w:t>High-Impact Electric Transmission Line</w:t>
      </w:r>
      <w:r w:rsidR="00E26ECC" w:rsidRPr="00981A5B">
        <w:rPr>
          <w:rFonts w:ascii="Times New Roman" w:hAnsi="Times New Roman" w:cs="Times New Roman"/>
          <w:sz w:val="24"/>
          <w:szCs w:val="24"/>
        </w:rPr>
        <w:t xml:space="preserve"> pur</w:t>
      </w:r>
      <w:r w:rsidRPr="00981A5B">
        <w:rPr>
          <w:rFonts w:ascii="Times New Roman" w:hAnsi="Times New Roman" w:cs="Times New Roman"/>
          <w:sz w:val="24"/>
          <w:szCs w:val="24"/>
        </w:rPr>
        <w:t xml:space="preserve">suant </w:t>
      </w:r>
      <w:r w:rsidR="00E26ECC" w:rsidRPr="00981A5B">
        <w:rPr>
          <w:rFonts w:ascii="Times New Roman" w:hAnsi="Times New Roman" w:cs="Times New Roman"/>
          <w:sz w:val="24"/>
          <w:szCs w:val="24"/>
        </w:rPr>
        <w:t xml:space="preserve">to </w:t>
      </w:r>
      <w:r w:rsidR="00E47BF6" w:rsidRPr="00981A5B">
        <w:rPr>
          <w:rFonts w:ascii="Times New Roman" w:hAnsi="Times New Roman" w:cs="Times New Roman"/>
          <w:sz w:val="24"/>
          <w:szCs w:val="24"/>
        </w:rPr>
        <w:t xml:space="preserve">35-A M.R.S. § </w:t>
      </w:r>
      <w:r w:rsidR="00F84D34" w:rsidRPr="00981A5B">
        <w:rPr>
          <w:rFonts w:ascii="Times New Roman" w:hAnsi="Times New Roman" w:cs="Times New Roman"/>
          <w:sz w:val="24"/>
          <w:szCs w:val="24"/>
        </w:rPr>
        <w:t>3210-I</w:t>
      </w:r>
      <w:r w:rsidR="00E47BF6" w:rsidRPr="00981A5B">
        <w:rPr>
          <w:rFonts w:ascii="Times New Roman" w:hAnsi="Times New Roman" w:cs="Times New Roman"/>
          <w:sz w:val="24"/>
          <w:szCs w:val="24"/>
        </w:rPr>
        <w:t>(2</w:t>
      </w:r>
      <w:r w:rsidR="00E47BF6" w:rsidRPr="00980A71">
        <w:rPr>
          <w:rFonts w:ascii="Times New Roman" w:hAnsi="Times New Roman" w:cs="Times New Roman"/>
          <w:sz w:val="24"/>
          <w:szCs w:val="24"/>
        </w:rPr>
        <w:t>)</w:t>
      </w:r>
      <w:r w:rsidR="00C03DDD" w:rsidRPr="00980A71">
        <w:rPr>
          <w:rFonts w:ascii="Times New Roman" w:hAnsi="Times New Roman" w:cs="Times New Roman"/>
          <w:sz w:val="24"/>
          <w:szCs w:val="24"/>
        </w:rPr>
        <w:t xml:space="preserve"> </w:t>
      </w:r>
      <w:r w:rsidR="00987CE7" w:rsidRPr="00EB08F6">
        <w:rPr>
          <w:rFonts w:ascii="Times New Roman" w:hAnsi="Times New Roman" w:cs="Times New Roman"/>
          <w:sz w:val="24"/>
          <w:szCs w:val="24"/>
        </w:rPr>
        <w:t>or a</w:t>
      </w:r>
      <w:r w:rsidR="00294151" w:rsidRPr="00EB08F6">
        <w:rPr>
          <w:rFonts w:ascii="Times New Roman" w:hAnsi="Times New Roman" w:cs="Times New Roman"/>
          <w:sz w:val="24"/>
          <w:szCs w:val="24"/>
        </w:rPr>
        <w:t xml:space="preserve"> person who</w:t>
      </w:r>
      <w:r w:rsidR="00987CE7" w:rsidRPr="00EB08F6">
        <w:rPr>
          <w:rFonts w:ascii="Times New Roman" w:hAnsi="Times New Roman" w:cs="Times New Roman"/>
          <w:sz w:val="24"/>
          <w:szCs w:val="24"/>
        </w:rPr>
        <w:t xml:space="preserve"> applies for a certificate of public convenience and necessity</w:t>
      </w:r>
      <w:r w:rsidR="002C37D6" w:rsidRPr="00EB08F6">
        <w:rPr>
          <w:rFonts w:ascii="Times New Roman" w:hAnsi="Times New Roman" w:cs="Times New Roman"/>
          <w:sz w:val="24"/>
          <w:szCs w:val="24"/>
        </w:rPr>
        <w:t xml:space="preserve"> for a High-Impact </w:t>
      </w:r>
      <w:r w:rsidR="0097663D" w:rsidRPr="00EB08F6">
        <w:rPr>
          <w:rFonts w:ascii="Times New Roman" w:hAnsi="Times New Roman" w:cs="Times New Roman"/>
          <w:sz w:val="24"/>
          <w:szCs w:val="24"/>
        </w:rPr>
        <w:t xml:space="preserve">Electric </w:t>
      </w:r>
      <w:r w:rsidR="002C37D6" w:rsidRPr="00EB08F6">
        <w:rPr>
          <w:rFonts w:ascii="Times New Roman" w:hAnsi="Times New Roman" w:cs="Times New Roman"/>
          <w:sz w:val="24"/>
          <w:szCs w:val="24"/>
        </w:rPr>
        <w:t xml:space="preserve">Transmission Line </w:t>
      </w:r>
      <w:r w:rsidR="00987CE7" w:rsidRPr="00EB08F6">
        <w:rPr>
          <w:rFonts w:ascii="Times New Roman" w:hAnsi="Times New Roman" w:cs="Times New Roman"/>
          <w:sz w:val="24"/>
          <w:szCs w:val="24"/>
        </w:rPr>
        <w:t>pursuant to 35-A M.R.S. § 3132</w:t>
      </w:r>
      <w:r w:rsidR="00E47BF6" w:rsidRPr="00EB08F6">
        <w:rPr>
          <w:rFonts w:ascii="Times New Roman" w:hAnsi="Times New Roman" w:cs="Times New Roman"/>
          <w:sz w:val="24"/>
          <w:szCs w:val="24"/>
        </w:rPr>
        <w:t>.</w:t>
      </w:r>
    </w:p>
    <w:p w14:paraId="15D56C82" w14:textId="77777777" w:rsidR="00F84D34" w:rsidRPr="00981A5B" w:rsidRDefault="00F84D34" w:rsidP="00981A5B">
      <w:pPr>
        <w:tabs>
          <w:tab w:val="left" w:pos="720"/>
          <w:tab w:val="left" w:pos="1440"/>
          <w:tab w:val="right" w:leader="dot" w:pos="9360"/>
        </w:tabs>
        <w:spacing w:after="0" w:line="240" w:lineRule="auto"/>
        <w:rPr>
          <w:rFonts w:ascii="Times New Roman" w:hAnsi="Times New Roman" w:cs="Times New Roman"/>
          <w:b/>
          <w:sz w:val="24"/>
          <w:szCs w:val="24"/>
        </w:rPr>
      </w:pPr>
    </w:p>
    <w:p w14:paraId="295E0671" w14:textId="46ED39F6" w:rsidR="00726A82" w:rsidRPr="00981A5B" w:rsidRDefault="00726A82" w:rsidP="00981A5B">
      <w:pPr>
        <w:tabs>
          <w:tab w:val="left" w:pos="720"/>
          <w:tab w:val="left" w:pos="1440"/>
          <w:tab w:val="right" w:leader="dot" w:pos="9360"/>
        </w:tabs>
        <w:spacing w:after="0" w:line="240" w:lineRule="auto"/>
        <w:rPr>
          <w:rFonts w:ascii="Times New Roman" w:hAnsi="Times New Roman" w:cs="Times New Roman"/>
          <w:b/>
          <w:sz w:val="24"/>
          <w:szCs w:val="24"/>
        </w:rPr>
      </w:pPr>
      <w:r w:rsidRPr="00981A5B">
        <w:rPr>
          <w:rFonts w:ascii="Times New Roman" w:hAnsi="Times New Roman" w:cs="Times New Roman"/>
          <w:b/>
          <w:sz w:val="24"/>
          <w:szCs w:val="24"/>
        </w:rPr>
        <w:t>§ 3</w:t>
      </w:r>
      <w:r w:rsidRPr="00981A5B">
        <w:rPr>
          <w:rFonts w:ascii="Times New Roman" w:hAnsi="Times New Roman" w:cs="Times New Roman"/>
          <w:b/>
          <w:sz w:val="24"/>
          <w:szCs w:val="24"/>
        </w:rPr>
        <w:tab/>
      </w:r>
      <w:r w:rsidR="00764C50" w:rsidRPr="00981A5B">
        <w:rPr>
          <w:rFonts w:ascii="Times New Roman" w:hAnsi="Times New Roman" w:cs="Times New Roman"/>
          <w:b/>
          <w:sz w:val="24"/>
          <w:szCs w:val="24"/>
        </w:rPr>
        <w:t>REQUIREMENT</w:t>
      </w:r>
      <w:r w:rsidR="00CD6CF3" w:rsidRPr="00981A5B">
        <w:rPr>
          <w:rFonts w:ascii="Times New Roman" w:hAnsi="Times New Roman" w:cs="Times New Roman"/>
          <w:b/>
          <w:sz w:val="24"/>
          <w:szCs w:val="24"/>
        </w:rPr>
        <w:t xml:space="preserve"> TO PROVIDE </w:t>
      </w:r>
      <w:r w:rsidR="00764C50" w:rsidRPr="00981A5B">
        <w:rPr>
          <w:rFonts w:ascii="Times New Roman" w:hAnsi="Times New Roman" w:cs="Times New Roman"/>
          <w:b/>
          <w:sz w:val="24"/>
          <w:szCs w:val="24"/>
        </w:rPr>
        <w:t>NOTICE</w:t>
      </w:r>
    </w:p>
    <w:p w14:paraId="42DE7777" w14:textId="77777777" w:rsidR="00541F58" w:rsidRPr="00981A5B" w:rsidRDefault="00541F58" w:rsidP="00981A5B">
      <w:pPr>
        <w:spacing w:after="0" w:line="240" w:lineRule="auto"/>
        <w:rPr>
          <w:rFonts w:ascii="Times New Roman" w:hAnsi="Times New Roman" w:cs="Times New Roman"/>
          <w:bCs/>
          <w:sz w:val="24"/>
          <w:szCs w:val="24"/>
        </w:rPr>
      </w:pPr>
    </w:p>
    <w:p w14:paraId="3B563B9E" w14:textId="629815E4" w:rsidR="009B4E0A" w:rsidRPr="00EB08F6" w:rsidRDefault="005570C8" w:rsidP="009A776E">
      <w:pPr>
        <w:spacing w:after="0" w:line="240" w:lineRule="auto"/>
        <w:ind w:left="1440" w:hanging="720"/>
        <w:rPr>
          <w:rFonts w:ascii="Times New Roman" w:hAnsi="Times New Roman" w:cs="Times New Roman"/>
          <w:sz w:val="24"/>
          <w:szCs w:val="24"/>
        </w:rPr>
      </w:pPr>
      <w:r w:rsidRPr="00981A5B">
        <w:rPr>
          <w:rFonts w:ascii="Times New Roman" w:hAnsi="Times New Roman" w:cs="Times New Roman"/>
          <w:bCs/>
          <w:sz w:val="24"/>
          <w:szCs w:val="24"/>
        </w:rPr>
        <w:t xml:space="preserve">A.  </w:t>
      </w:r>
      <w:r w:rsidR="00C97C94">
        <w:rPr>
          <w:rFonts w:ascii="Times New Roman" w:hAnsi="Times New Roman" w:cs="Times New Roman"/>
          <w:bCs/>
          <w:sz w:val="24"/>
          <w:szCs w:val="24"/>
        </w:rPr>
        <w:tab/>
      </w:r>
      <w:r w:rsidR="0009485F" w:rsidRPr="00981A5B">
        <w:rPr>
          <w:rFonts w:ascii="Times New Roman" w:hAnsi="Times New Roman" w:cs="Times New Roman"/>
          <w:bCs/>
          <w:sz w:val="24"/>
          <w:szCs w:val="24"/>
        </w:rPr>
        <w:t xml:space="preserve">A </w:t>
      </w:r>
      <w:r w:rsidR="00E47BF6" w:rsidRPr="00981A5B">
        <w:rPr>
          <w:rFonts w:ascii="Times New Roman" w:hAnsi="Times New Roman" w:cs="Times New Roman"/>
          <w:sz w:val="24"/>
          <w:szCs w:val="24"/>
        </w:rPr>
        <w:t>T</w:t>
      </w:r>
      <w:r w:rsidR="00CD6CF3" w:rsidRPr="00981A5B">
        <w:rPr>
          <w:rFonts w:ascii="Times New Roman" w:hAnsi="Times New Roman" w:cs="Times New Roman"/>
          <w:sz w:val="24"/>
          <w:szCs w:val="24"/>
        </w:rPr>
        <w:t xml:space="preserve">ransmission </w:t>
      </w:r>
      <w:r w:rsidR="00E47BF6" w:rsidRPr="00981A5B">
        <w:rPr>
          <w:rFonts w:ascii="Times New Roman" w:hAnsi="Times New Roman" w:cs="Times New Roman"/>
          <w:sz w:val="24"/>
          <w:szCs w:val="24"/>
        </w:rPr>
        <w:t>D</w:t>
      </w:r>
      <w:r w:rsidR="00CD6CF3" w:rsidRPr="00981A5B">
        <w:rPr>
          <w:rFonts w:ascii="Times New Roman" w:hAnsi="Times New Roman" w:cs="Times New Roman"/>
          <w:sz w:val="24"/>
          <w:szCs w:val="24"/>
        </w:rPr>
        <w:t xml:space="preserve">eveloper must provide notice and educational materials to </w:t>
      </w:r>
      <w:r w:rsidR="006A17BD" w:rsidRPr="00981A5B">
        <w:rPr>
          <w:rFonts w:ascii="Times New Roman" w:hAnsi="Times New Roman" w:cs="Times New Roman"/>
          <w:sz w:val="24"/>
          <w:szCs w:val="24"/>
        </w:rPr>
        <w:t xml:space="preserve">Notice Recipients </w:t>
      </w:r>
      <w:r w:rsidR="006A17BD" w:rsidRPr="00980A71">
        <w:rPr>
          <w:rFonts w:ascii="Times New Roman" w:hAnsi="Times New Roman" w:cs="Times New Roman"/>
          <w:sz w:val="24"/>
          <w:szCs w:val="24"/>
        </w:rPr>
        <w:t xml:space="preserve">concerning </w:t>
      </w:r>
      <w:r w:rsidR="005C641E" w:rsidRPr="00680D00">
        <w:rPr>
          <w:rFonts w:ascii="Times New Roman" w:hAnsi="Times New Roman" w:cs="Times New Roman"/>
          <w:sz w:val="24"/>
          <w:szCs w:val="24"/>
        </w:rPr>
        <w:t>a</w:t>
      </w:r>
      <w:r w:rsidR="009A18A7" w:rsidRPr="00680D00">
        <w:rPr>
          <w:rFonts w:ascii="Times New Roman" w:hAnsi="Times New Roman" w:cs="Times New Roman"/>
          <w:sz w:val="24"/>
          <w:szCs w:val="24"/>
        </w:rPr>
        <w:t xml:space="preserve"> </w:t>
      </w:r>
      <w:r w:rsidR="006A17BD" w:rsidRPr="00981A5B">
        <w:rPr>
          <w:rFonts w:ascii="Times New Roman" w:hAnsi="Times New Roman" w:cs="Times New Roman"/>
          <w:sz w:val="24"/>
          <w:szCs w:val="24"/>
        </w:rPr>
        <w:t>High-Impact Electric Transmission</w:t>
      </w:r>
      <w:r w:rsidR="006A17BD" w:rsidRPr="0097663D">
        <w:rPr>
          <w:rFonts w:ascii="Times New Roman" w:hAnsi="Times New Roman" w:cs="Times New Roman"/>
          <w:sz w:val="24"/>
          <w:szCs w:val="24"/>
        </w:rPr>
        <w:t xml:space="preserve"> Line</w:t>
      </w:r>
      <w:r w:rsidR="005769C2" w:rsidRPr="0097663D">
        <w:rPr>
          <w:rFonts w:ascii="Times New Roman" w:hAnsi="Times New Roman" w:cs="Times New Roman"/>
          <w:sz w:val="24"/>
          <w:szCs w:val="24"/>
        </w:rPr>
        <w:t xml:space="preserve"> </w:t>
      </w:r>
      <w:r w:rsidR="00980358" w:rsidRPr="00EB08F6">
        <w:rPr>
          <w:rFonts w:ascii="Times New Roman" w:hAnsi="Times New Roman" w:cs="Times New Roman"/>
          <w:sz w:val="24"/>
          <w:szCs w:val="24"/>
        </w:rPr>
        <w:t xml:space="preserve">for which the Transmission Developer seeks a certificate of public convenience and necessity pursuant to 35-A M.R.S. § 3132. </w:t>
      </w:r>
      <w:r w:rsidR="00980358" w:rsidRPr="006F784A">
        <w:rPr>
          <w:rFonts w:ascii="Times New Roman" w:hAnsi="Times New Roman" w:cs="Times New Roman"/>
          <w:color w:val="EE0000"/>
          <w:sz w:val="24"/>
          <w:szCs w:val="24"/>
        </w:rPr>
        <w:t xml:space="preserve"> </w:t>
      </w:r>
      <w:r w:rsidR="00F634F4" w:rsidRPr="00981A5B">
        <w:rPr>
          <w:rFonts w:ascii="Times New Roman" w:hAnsi="Times New Roman" w:cs="Times New Roman"/>
          <w:color w:val="000000"/>
          <w:sz w:val="24"/>
          <w:szCs w:val="24"/>
        </w:rPr>
        <w:t>P</w:t>
      </w:r>
      <w:r w:rsidR="00C9265B" w:rsidRPr="00981A5B">
        <w:rPr>
          <w:rFonts w:ascii="Times New Roman" w:hAnsi="Times New Roman" w:cs="Times New Roman"/>
          <w:color w:val="000000"/>
          <w:sz w:val="24"/>
          <w:szCs w:val="24"/>
        </w:rPr>
        <w:t xml:space="preserve">rior to sending </w:t>
      </w:r>
      <w:r w:rsidR="006A17BD" w:rsidRPr="00981A5B">
        <w:rPr>
          <w:rFonts w:ascii="Times New Roman" w:hAnsi="Times New Roman" w:cs="Times New Roman"/>
          <w:color w:val="000000"/>
          <w:sz w:val="24"/>
          <w:szCs w:val="24"/>
        </w:rPr>
        <w:t xml:space="preserve">the </w:t>
      </w:r>
      <w:r w:rsidR="00C9265B" w:rsidRPr="00981A5B">
        <w:rPr>
          <w:rFonts w:ascii="Times New Roman" w:hAnsi="Times New Roman" w:cs="Times New Roman"/>
          <w:color w:val="000000"/>
          <w:sz w:val="24"/>
          <w:szCs w:val="24"/>
        </w:rPr>
        <w:t xml:space="preserve">notice and educational materials to </w:t>
      </w:r>
      <w:r w:rsidR="006A17BD" w:rsidRPr="00981A5B">
        <w:rPr>
          <w:rFonts w:ascii="Times New Roman" w:hAnsi="Times New Roman" w:cs="Times New Roman"/>
          <w:color w:val="000000"/>
          <w:sz w:val="24"/>
          <w:szCs w:val="24"/>
        </w:rPr>
        <w:t>Notice Recipients</w:t>
      </w:r>
      <w:r w:rsidR="00C9265B" w:rsidRPr="00981A5B">
        <w:rPr>
          <w:rFonts w:ascii="Times New Roman" w:hAnsi="Times New Roman" w:cs="Times New Roman"/>
          <w:color w:val="000000"/>
          <w:sz w:val="24"/>
          <w:szCs w:val="24"/>
        </w:rPr>
        <w:t>, t</w:t>
      </w:r>
      <w:r w:rsidR="002B298D" w:rsidRPr="00981A5B">
        <w:rPr>
          <w:rFonts w:ascii="Times New Roman" w:hAnsi="Times New Roman" w:cs="Times New Roman"/>
          <w:color w:val="000000"/>
          <w:sz w:val="24"/>
          <w:szCs w:val="24"/>
        </w:rPr>
        <w:t xml:space="preserve">he </w:t>
      </w:r>
      <w:r w:rsidR="00E47BF6" w:rsidRPr="00981A5B">
        <w:rPr>
          <w:rFonts w:ascii="Times New Roman" w:hAnsi="Times New Roman" w:cs="Times New Roman"/>
          <w:color w:val="000000"/>
          <w:sz w:val="24"/>
          <w:szCs w:val="24"/>
        </w:rPr>
        <w:t>T</w:t>
      </w:r>
      <w:r w:rsidR="008214EA" w:rsidRPr="00981A5B">
        <w:rPr>
          <w:rFonts w:ascii="Times New Roman" w:hAnsi="Times New Roman" w:cs="Times New Roman"/>
          <w:color w:val="000000"/>
          <w:sz w:val="24"/>
          <w:szCs w:val="24"/>
        </w:rPr>
        <w:t xml:space="preserve">ransmission </w:t>
      </w:r>
      <w:r w:rsidR="00E47BF6" w:rsidRPr="00981A5B">
        <w:rPr>
          <w:rFonts w:ascii="Times New Roman" w:hAnsi="Times New Roman" w:cs="Times New Roman"/>
          <w:color w:val="000000"/>
          <w:sz w:val="24"/>
          <w:szCs w:val="24"/>
        </w:rPr>
        <w:t>D</w:t>
      </w:r>
      <w:r w:rsidR="008214EA" w:rsidRPr="00981A5B">
        <w:rPr>
          <w:rFonts w:ascii="Times New Roman" w:hAnsi="Times New Roman" w:cs="Times New Roman"/>
          <w:color w:val="000000"/>
          <w:sz w:val="24"/>
          <w:szCs w:val="24"/>
        </w:rPr>
        <w:t xml:space="preserve">eveloper must provide </w:t>
      </w:r>
      <w:r w:rsidR="00C9265B" w:rsidRPr="00981A5B">
        <w:rPr>
          <w:rFonts w:ascii="Times New Roman" w:hAnsi="Times New Roman" w:cs="Times New Roman"/>
          <w:color w:val="000000"/>
          <w:sz w:val="24"/>
          <w:szCs w:val="24"/>
        </w:rPr>
        <w:t xml:space="preserve">copies to the </w:t>
      </w:r>
      <w:r w:rsidR="00E47BF6" w:rsidRPr="00981A5B">
        <w:rPr>
          <w:rFonts w:ascii="Times New Roman" w:hAnsi="Times New Roman" w:cs="Times New Roman"/>
          <w:color w:val="000000"/>
          <w:sz w:val="24"/>
          <w:szCs w:val="24"/>
        </w:rPr>
        <w:t>C</w:t>
      </w:r>
      <w:r w:rsidR="00C9265B" w:rsidRPr="00981A5B">
        <w:rPr>
          <w:rFonts w:ascii="Times New Roman" w:hAnsi="Times New Roman" w:cs="Times New Roman"/>
          <w:color w:val="000000"/>
          <w:sz w:val="24"/>
          <w:szCs w:val="24"/>
        </w:rPr>
        <w:t xml:space="preserve">ommission for review and approval.  </w:t>
      </w:r>
      <w:r w:rsidR="00457375" w:rsidRPr="00981A5B">
        <w:rPr>
          <w:rFonts w:ascii="Times New Roman" w:hAnsi="Times New Roman" w:cs="Times New Roman"/>
          <w:color w:val="000000"/>
          <w:sz w:val="24"/>
          <w:szCs w:val="24"/>
        </w:rPr>
        <w:t xml:space="preserve">Unless otherwise directed by the Commission, these copies must </w:t>
      </w:r>
      <w:r w:rsidR="00457375" w:rsidRPr="00EB08F6">
        <w:rPr>
          <w:rFonts w:ascii="Times New Roman" w:hAnsi="Times New Roman" w:cs="Times New Roman"/>
          <w:sz w:val="24"/>
          <w:szCs w:val="24"/>
        </w:rPr>
        <w:t xml:space="preserve">be </w:t>
      </w:r>
      <w:r w:rsidR="00215CB0" w:rsidRPr="00EB08F6">
        <w:rPr>
          <w:rFonts w:ascii="Times New Roman" w:hAnsi="Times New Roman" w:cs="Times New Roman"/>
          <w:sz w:val="24"/>
          <w:szCs w:val="24"/>
        </w:rPr>
        <w:t xml:space="preserve">included with the petition for a certificate of public convenience and necessity </w:t>
      </w:r>
      <w:r w:rsidR="00FA2B28" w:rsidRPr="00EB08F6">
        <w:rPr>
          <w:rFonts w:ascii="Times New Roman" w:hAnsi="Times New Roman" w:cs="Times New Roman"/>
          <w:sz w:val="24"/>
          <w:szCs w:val="24"/>
        </w:rPr>
        <w:t>for the High-Impact Electric Transmission Line Pursuant to 35-A M.R.S. § 3132</w:t>
      </w:r>
      <w:r w:rsidR="000014F7" w:rsidRPr="00EB08F6">
        <w:rPr>
          <w:rFonts w:ascii="Times New Roman" w:hAnsi="Times New Roman" w:cs="Times New Roman"/>
          <w:sz w:val="24"/>
          <w:szCs w:val="24"/>
        </w:rPr>
        <w:t>.</w:t>
      </w:r>
      <w:r w:rsidR="00F61A65" w:rsidRPr="00EB08F6">
        <w:rPr>
          <w:rFonts w:ascii="Times New Roman" w:hAnsi="Times New Roman" w:cs="Times New Roman"/>
          <w:sz w:val="24"/>
          <w:szCs w:val="24"/>
        </w:rPr>
        <w:t xml:space="preserve">  </w:t>
      </w:r>
    </w:p>
    <w:p w14:paraId="38A99355" w14:textId="15F08B4F" w:rsidR="008210DB" w:rsidRPr="00EB08F6" w:rsidRDefault="008210DB" w:rsidP="009A776E">
      <w:pPr>
        <w:spacing w:after="0" w:line="240" w:lineRule="auto"/>
        <w:ind w:left="1440" w:hanging="720"/>
        <w:rPr>
          <w:rFonts w:ascii="Times New Roman" w:hAnsi="Times New Roman" w:cs="Times New Roman"/>
          <w:sz w:val="24"/>
          <w:szCs w:val="24"/>
        </w:rPr>
      </w:pPr>
    </w:p>
    <w:p w14:paraId="2F00D530" w14:textId="6BC16825" w:rsidR="00261000" w:rsidRPr="00981A5B" w:rsidRDefault="008210DB" w:rsidP="009A776E">
      <w:pPr>
        <w:spacing w:after="0" w:line="240" w:lineRule="auto"/>
        <w:ind w:left="1440" w:hanging="720"/>
        <w:rPr>
          <w:rFonts w:ascii="Times New Roman" w:hAnsi="Times New Roman" w:cs="Times New Roman"/>
          <w:color w:val="000000"/>
          <w:sz w:val="24"/>
          <w:szCs w:val="24"/>
        </w:rPr>
      </w:pPr>
      <w:r w:rsidRPr="00981A5B">
        <w:rPr>
          <w:rFonts w:ascii="Times New Roman" w:hAnsi="Times New Roman" w:cs="Times New Roman"/>
          <w:color w:val="000000"/>
          <w:sz w:val="24"/>
          <w:szCs w:val="24"/>
        </w:rPr>
        <w:t>B.</w:t>
      </w:r>
      <w:r w:rsidRPr="00981A5B">
        <w:rPr>
          <w:rFonts w:ascii="Times New Roman" w:hAnsi="Times New Roman" w:cs="Times New Roman"/>
          <w:color w:val="000000"/>
          <w:sz w:val="24"/>
          <w:szCs w:val="24"/>
        </w:rPr>
        <w:tab/>
      </w:r>
      <w:r w:rsidR="009B4E0A" w:rsidRPr="00981A5B">
        <w:rPr>
          <w:rFonts w:ascii="Times New Roman" w:hAnsi="Times New Roman" w:cs="Times New Roman"/>
          <w:color w:val="000000"/>
          <w:sz w:val="24"/>
          <w:szCs w:val="24"/>
        </w:rPr>
        <w:t xml:space="preserve">A T&amp;D Utility </w:t>
      </w:r>
      <w:r w:rsidR="00261000" w:rsidRPr="00981A5B">
        <w:rPr>
          <w:rFonts w:ascii="Times New Roman" w:hAnsi="Times New Roman" w:cs="Times New Roman"/>
          <w:color w:val="000000"/>
          <w:sz w:val="24"/>
          <w:szCs w:val="24"/>
        </w:rPr>
        <w:t xml:space="preserve">proposing to construct a High-Impact </w:t>
      </w:r>
      <w:r w:rsidR="0097663D" w:rsidRPr="00EB08F6">
        <w:rPr>
          <w:rFonts w:ascii="Times New Roman" w:hAnsi="Times New Roman" w:cs="Times New Roman"/>
          <w:sz w:val="24"/>
          <w:szCs w:val="24"/>
        </w:rPr>
        <w:t xml:space="preserve">Electric </w:t>
      </w:r>
      <w:r w:rsidR="00261000" w:rsidRPr="00981A5B">
        <w:rPr>
          <w:rFonts w:ascii="Times New Roman" w:hAnsi="Times New Roman" w:cs="Times New Roman"/>
          <w:color w:val="000000"/>
          <w:sz w:val="24"/>
          <w:szCs w:val="24"/>
        </w:rPr>
        <w:t xml:space="preserve">Transmission Line </w:t>
      </w:r>
      <w:r w:rsidR="00E213F6" w:rsidRPr="00981A5B">
        <w:rPr>
          <w:rFonts w:ascii="Times New Roman" w:hAnsi="Times New Roman" w:cs="Times New Roman"/>
          <w:color w:val="000000"/>
          <w:sz w:val="24"/>
          <w:szCs w:val="24"/>
        </w:rPr>
        <w:t>must</w:t>
      </w:r>
      <w:r w:rsidR="00E213F6" w:rsidRPr="00981A5B">
        <w:rPr>
          <w:rFonts w:ascii="Times New Roman" w:hAnsi="Times New Roman" w:cs="Times New Roman"/>
          <w:sz w:val="24"/>
          <w:szCs w:val="24"/>
        </w:rPr>
        <w:t xml:space="preserve"> provide notice and educational materials to </w:t>
      </w:r>
      <w:r w:rsidR="006A17BD" w:rsidRPr="00981A5B">
        <w:rPr>
          <w:rFonts w:ascii="Times New Roman" w:hAnsi="Times New Roman" w:cs="Times New Roman"/>
          <w:sz w:val="24"/>
          <w:szCs w:val="24"/>
        </w:rPr>
        <w:t xml:space="preserve">Notice Recipients concerning a </w:t>
      </w:r>
      <w:r w:rsidR="00CF0372" w:rsidRPr="00981A5B">
        <w:rPr>
          <w:rFonts w:ascii="Times New Roman" w:hAnsi="Times New Roman" w:cs="Times New Roman"/>
          <w:sz w:val="24"/>
          <w:szCs w:val="24"/>
        </w:rPr>
        <w:t xml:space="preserve"> </w:t>
      </w:r>
      <w:r w:rsidR="00CF0372" w:rsidRPr="00981A5B">
        <w:rPr>
          <w:rFonts w:ascii="Times New Roman" w:hAnsi="Times New Roman" w:cs="Times New Roman"/>
          <w:color w:val="000000"/>
          <w:sz w:val="24"/>
          <w:szCs w:val="24"/>
        </w:rPr>
        <w:t>High</w:t>
      </w:r>
      <w:r w:rsidR="002E6F9C" w:rsidRPr="00981A5B">
        <w:rPr>
          <w:rFonts w:ascii="Times New Roman" w:hAnsi="Times New Roman" w:cs="Times New Roman"/>
          <w:color w:val="000000"/>
          <w:sz w:val="24"/>
          <w:szCs w:val="24"/>
        </w:rPr>
        <w:t>-</w:t>
      </w:r>
      <w:r w:rsidR="00CF0372" w:rsidRPr="00981A5B">
        <w:rPr>
          <w:rFonts w:ascii="Times New Roman" w:hAnsi="Times New Roman" w:cs="Times New Roman"/>
          <w:color w:val="000000"/>
          <w:sz w:val="24"/>
          <w:szCs w:val="24"/>
        </w:rPr>
        <w:t>Impact Electric Transmission Line</w:t>
      </w:r>
      <w:r w:rsidR="00CF1BE3" w:rsidRPr="00981A5B">
        <w:rPr>
          <w:rFonts w:ascii="Times New Roman" w:hAnsi="Times New Roman" w:cs="Times New Roman"/>
          <w:color w:val="000000"/>
          <w:sz w:val="24"/>
          <w:szCs w:val="24"/>
        </w:rPr>
        <w:t xml:space="preserve"> for which the T&amp;D Utility seeks a certificate of public convenience and necessity pursuant to 35-A M.R.S. § 3132</w:t>
      </w:r>
      <w:r w:rsidR="00D9078B" w:rsidRPr="00981A5B">
        <w:rPr>
          <w:rFonts w:ascii="Times New Roman" w:hAnsi="Times New Roman" w:cs="Times New Roman"/>
          <w:sz w:val="24"/>
          <w:szCs w:val="24"/>
        </w:rPr>
        <w:t xml:space="preserve">.  </w:t>
      </w:r>
      <w:r w:rsidR="00E213F6" w:rsidRPr="00981A5B">
        <w:rPr>
          <w:rFonts w:ascii="Times New Roman" w:hAnsi="Times New Roman" w:cs="Times New Roman"/>
          <w:color w:val="000000"/>
          <w:sz w:val="24"/>
          <w:szCs w:val="24"/>
        </w:rPr>
        <w:t xml:space="preserve">Prior to sending notice and educational materials to </w:t>
      </w:r>
      <w:r w:rsidR="00CF1BE3" w:rsidRPr="00981A5B">
        <w:rPr>
          <w:rFonts w:ascii="Times New Roman" w:hAnsi="Times New Roman" w:cs="Times New Roman"/>
          <w:color w:val="000000"/>
          <w:sz w:val="24"/>
          <w:szCs w:val="24"/>
        </w:rPr>
        <w:t>Notice Recipients</w:t>
      </w:r>
      <w:r w:rsidR="00E213F6" w:rsidRPr="00981A5B">
        <w:rPr>
          <w:rFonts w:ascii="Times New Roman" w:hAnsi="Times New Roman" w:cs="Times New Roman"/>
          <w:color w:val="000000"/>
          <w:sz w:val="24"/>
          <w:szCs w:val="24"/>
        </w:rPr>
        <w:t>, the T</w:t>
      </w:r>
      <w:r w:rsidR="00D9078B" w:rsidRPr="00981A5B">
        <w:rPr>
          <w:rFonts w:ascii="Times New Roman" w:hAnsi="Times New Roman" w:cs="Times New Roman"/>
          <w:color w:val="000000"/>
          <w:sz w:val="24"/>
          <w:szCs w:val="24"/>
        </w:rPr>
        <w:t xml:space="preserve">&amp;D Utility </w:t>
      </w:r>
      <w:r w:rsidR="00E213F6" w:rsidRPr="00981A5B">
        <w:rPr>
          <w:rFonts w:ascii="Times New Roman" w:hAnsi="Times New Roman" w:cs="Times New Roman"/>
          <w:color w:val="000000"/>
          <w:sz w:val="24"/>
          <w:szCs w:val="24"/>
        </w:rPr>
        <w:t xml:space="preserve">must provide copies to the Commission for review and approval.  </w:t>
      </w:r>
      <w:r w:rsidR="000F6ED8" w:rsidRPr="00981A5B">
        <w:rPr>
          <w:rFonts w:ascii="Times New Roman" w:hAnsi="Times New Roman" w:cs="Times New Roman"/>
          <w:color w:val="000000"/>
          <w:sz w:val="24"/>
          <w:szCs w:val="24"/>
        </w:rPr>
        <w:t xml:space="preserve">Unless otherwise directed by the </w:t>
      </w:r>
      <w:r w:rsidR="00C5440A" w:rsidRPr="00981A5B">
        <w:rPr>
          <w:rFonts w:ascii="Times New Roman" w:hAnsi="Times New Roman" w:cs="Times New Roman"/>
          <w:color w:val="000000"/>
          <w:sz w:val="24"/>
          <w:szCs w:val="24"/>
        </w:rPr>
        <w:t>C</w:t>
      </w:r>
      <w:r w:rsidR="000F6ED8" w:rsidRPr="00981A5B">
        <w:rPr>
          <w:rFonts w:ascii="Times New Roman" w:hAnsi="Times New Roman" w:cs="Times New Roman"/>
          <w:color w:val="000000"/>
          <w:sz w:val="24"/>
          <w:szCs w:val="24"/>
        </w:rPr>
        <w:t>ommission, t</w:t>
      </w:r>
      <w:r w:rsidR="00C9265B" w:rsidRPr="00981A5B">
        <w:rPr>
          <w:rFonts w:ascii="Times New Roman" w:hAnsi="Times New Roman" w:cs="Times New Roman"/>
          <w:color w:val="000000"/>
          <w:sz w:val="24"/>
          <w:szCs w:val="24"/>
        </w:rPr>
        <w:t xml:space="preserve">hese copies </w:t>
      </w:r>
      <w:r w:rsidR="002B298D" w:rsidRPr="00981A5B">
        <w:rPr>
          <w:rFonts w:ascii="Times New Roman" w:hAnsi="Times New Roman" w:cs="Times New Roman"/>
          <w:color w:val="000000"/>
          <w:sz w:val="24"/>
          <w:szCs w:val="24"/>
        </w:rPr>
        <w:t>must</w:t>
      </w:r>
      <w:r w:rsidR="00F634F4" w:rsidRPr="00981A5B">
        <w:rPr>
          <w:rFonts w:ascii="Times New Roman" w:hAnsi="Times New Roman" w:cs="Times New Roman"/>
          <w:color w:val="000000"/>
          <w:sz w:val="24"/>
          <w:szCs w:val="24"/>
        </w:rPr>
        <w:t xml:space="preserve"> be included with the </w:t>
      </w:r>
      <w:r w:rsidR="00D9078B" w:rsidRPr="00981A5B">
        <w:rPr>
          <w:rFonts w:ascii="Times New Roman" w:hAnsi="Times New Roman" w:cs="Times New Roman"/>
          <w:color w:val="000000"/>
          <w:sz w:val="24"/>
          <w:szCs w:val="24"/>
        </w:rPr>
        <w:t xml:space="preserve">T&amp;D Utility’s </w:t>
      </w:r>
      <w:r w:rsidR="00D44D34" w:rsidRPr="00981A5B">
        <w:rPr>
          <w:rFonts w:ascii="Times New Roman" w:hAnsi="Times New Roman" w:cs="Times New Roman"/>
          <w:color w:val="000000"/>
          <w:sz w:val="24"/>
          <w:szCs w:val="24"/>
        </w:rPr>
        <w:t xml:space="preserve">petition </w:t>
      </w:r>
      <w:r w:rsidR="00F634F4" w:rsidRPr="00981A5B">
        <w:rPr>
          <w:rFonts w:ascii="Times New Roman" w:hAnsi="Times New Roman" w:cs="Times New Roman"/>
          <w:color w:val="000000"/>
          <w:sz w:val="24"/>
          <w:szCs w:val="24"/>
        </w:rPr>
        <w:t xml:space="preserve">for a certificate of public convenience and necessity </w:t>
      </w:r>
      <w:r w:rsidR="00D9078B" w:rsidRPr="00981A5B">
        <w:rPr>
          <w:rFonts w:ascii="Times New Roman" w:hAnsi="Times New Roman" w:cs="Times New Roman"/>
          <w:color w:val="000000"/>
          <w:sz w:val="24"/>
          <w:szCs w:val="24"/>
        </w:rPr>
        <w:t xml:space="preserve">for </w:t>
      </w:r>
      <w:r w:rsidR="002E6F9C" w:rsidRPr="00981A5B">
        <w:rPr>
          <w:rFonts w:ascii="Times New Roman" w:hAnsi="Times New Roman" w:cs="Times New Roman"/>
          <w:color w:val="000000"/>
          <w:sz w:val="24"/>
          <w:szCs w:val="24"/>
        </w:rPr>
        <w:t>the</w:t>
      </w:r>
      <w:r w:rsidR="00D9078B" w:rsidRPr="00981A5B">
        <w:rPr>
          <w:rFonts w:ascii="Times New Roman" w:hAnsi="Times New Roman" w:cs="Times New Roman"/>
          <w:color w:val="000000"/>
          <w:sz w:val="24"/>
          <w:szCs w:val="24"/>
        </w:rPr>
        <w:t xml:space="preserve"> </w:t>
      </w:r>
      <w:r w:rsidR="00CF0372" w:rsidRPr="00981A5B">
        <w:rPr>
          <w:rFonts w:ascii="Times New Roman" w:hAnsi="Times New Roman" w:cs="Times New Roman"/>
          <w:color w:val="000000"/>
          <w:sz w:val="24"/>
          <w:szCs w:val="24"/>
        </w:rPr>
        <w:t>High</w:t>
      </w:r>
      <w:r w:rsidR="002E6F9C" w:rsidRPr="00981A5B">
        <w:rPr>
          <w:rFonts w:ascii="Times New Roman" w:hAnsi="Times New Roman" w:cs="Times New Roman"/>
          <w:color w:val="000000"/>
          <w:sz w:val="24"/>
          <w:szCs w:val="24"/>
        </w:rPr>
        <w:t>-</w:t>
      </w:r>
      <w:r w:rsidR="00CF0372" w:rsidRPr="00981A5B">
        <w:rPr>
          <w:rFonts w:ascii="Times New Roman" w:hAnsi="Times New Roman" w:cs="Times New Roman"/>
          <w:color w:val="000000"/>
          <w:sz w:val="24"/>
          <w:szCs w:val="24"/>
        </w:rPr>
        <w:t xml:space="preserve">Impact Electric Transmission Line </w:t>
      </w:r>
      <w:r w:rsidR="00F634F4" w:rsidRPr="00981A5B">
        <w:rPr>
          <w:rFonts w:ascii="Times New Roman" w:hAnsi="Times New Roman" w:cs="Times New Roman"/>
          <w:color w:val="000000"/>
          <w:sz w:val="24"/>
          <w:szCs w:val="24"/>
        </w:rPr>
        <w:t xml:space="preserve">pursuant to </w:t>
      </w:r>
      <w:r w:rsidR="00DF6909" w:rsidRPr="00981A5B">
        <w:rPr>
          <w:rFonts w:ascii="Times New Roman" w:hAnsi="Times New Roman" w:cs="Times New Roman"/>
          <w:color w:val="000000"/>
          <w:sz w:val="24"/>
          <w:szCs w:val="24"/>
        </w:rPr>
        <w:t xml:space="preserve">35-A M.R.S. § </w:t>
      </w:r>
      <w:r w:rsidR="00F634F4" w:rsidRPr="00981A5B">
        <w:rPr>
          <w:rFonts w:ascii="Times New Roman" w:hAnsi="Times New Roman" w:cs="Times New Roman"/>
          <w:color w:val="000000"/>
          <w:sz w:val="24"/>
          <w:szCs w:val="24"/>
        </w:rPr>
        <w:t>3132.</w:t>
      </w:r>
      <w:r w:rsidR="00D74885" w:rsidRPr="00981A5B">
        <w:rPr>
          <w:rFonts w:ascii="Times New Roman" w:hAnsi="Times New Roman" w:cs="Times New Roman"/>
          <w:color w:val="000000"/>
          <w:sz w:val="24"/>
          <w:szCs w:val="24"/>
        </w:rPr>
        <w:t xml:space="preserve"> </w:t>
      </w:r>
    </w:p>
    <w:p w14:paraId="5976E226" w14:textId="77777777" w:rsidR="00261000" w:rsidRPr="00981A5B" w:rsidRDefault="00261000" w:rsidP="009A776E">
      <w:pPr>
        <w:spacing w:after="0" w:line="240" w:lineRule="auto"/>
        <w:ind w:left="1440" w:hanging="720"/>
        <w:rPr>
          <w:rFonts w:ascii="Times New Roman" w:hAnsi="Times New Roman" w:cs="Times New Roman"/>
          <w:color w:val="000000"/>
          <w:sz w:val="24"/>
          <w:szCs w:val="24"/>
        </w:rPr>
      </w:pPr>
    </w:p>
    <w:p w14:paraId="709E2FF2" w14:textId="28DD7E36" w:rsidR="002B298D" w:rsidRPr="00EB08F6" w:rsidRDefault="00261000" w:rsidP="009A776E">
      <w:pPr>
        <w:spacing w:after="0" w:line="240" w:lineRule="auto"/>
        <w:ind w:left="1440" w:hanging="720"/>
        <w:rPr>
          <w:rFonts w:ascii="Times New Roman" w:hAnsi="Times New Roman" w:cs="Times New Roman"/>
          <w:sz w:val="24"/>
          <w:szCs w:val="24"/>
        </w:rPr>
      </w:pPr>
      <w:r w:rsidRPr="00981A5B">
        <w:rPr>
          <w:rFonts w:ascii="Times New Roman" w:hAnsi="Times New Roman" w:cs="Times New Roman"/>
          <w:color w:val="000000"/>
          <w:sz w:val="24"/>
          <w:szCs w:val="24"/>
        </w:rPr>
        <w:t>C.</w:t>
      </w:r>
      <w:r w:rsidRPr="00981A5B">
        <w:rPr>
          <w:rFonts w:ascii="Times New Roman" w:hAnsi="Times New Roman" w:cs="Times New Roman"/>
          <w:color w:val="000000"/>
          <w:sz w:val="24"/>
          <w:szCs w:val="24"/>
        </w:rPr>
        <w:tab/>
      </w:r>
      <w:r w:rsidRPr="00C157D0">
        <w:rPr>
          <w:rFonts w:ascii="Times New Roman" w:hAnsi="Times New Roman" w:cs="Times New Roman"/>
          <w:color w:val="000000"/>
          <w:sz w:val="24"/>
          <w:szCs w:val="24"/>
        </w:rPr>
        <w:t>A Transmission Developer o</w:t>
      </w:r>
      <w:r w:rsidR="001B485E" w:rsidRPr="00C157D0">
        <w:rPr>
          <w:rFonts w:ascii="Times New Roman" w:hAnsi="Times New Roman" w:cs="Times New Roman"/>
          <w:color w:val="000000"/>
          <w:sz w:val="24"/>
          <w:szCs w:val="24"/>
        </w:rPr>
        <w:t>r</w:t>
      </w:r>
      <w:r w:rsidRPr="00C157D0">
        <w:rPr>
          <w:rFonts w:ascii="Times New Roman" w:hAnsi="Times New Roman" w:cs="Times New Roman"/>
          <w:color w:val="000000"/>
          <w:sz w:val="24"/>
          <w:szCs w:val="24"/>
        </w:rPr>
        <w:t xml:space="preserve"> a T&amp;D Utility proposing to rebuild or relocate a High</w:t>
      </w:r>
      <w:r w:rsidR="0010244A">
        <w:rPr>
          <w:rFonts w:ascii="Times New Roman" w:hAnsi="Times New Roman" w:cs="Times New Roman"/>
          <w:color w:val="000000"/>
          <w:sz w:val="24"/>
          <w:szCs w:val="24"/>
        </w:rPr>
        <w:t>-</w:t>
      </w:r>
      <w:r w:rsidRPr="00C157D0">
        <w:rPr>
          <w:rFonts w:ascii="Times New Roman" w:hAnsi="Times New Roman" w:cs="Times New Roman"/>
          <w:color w:val="000000"/>
          <w:sz w:val="24"/>
          <w:szCs w:val="24"/>
        </w:rPr>
        <w:t xml:space="preserve">Impact </w:t>
      </w:r>
      <w:r w:rsidR="007F3F01" w:rsidRPr="00EB08F6">
        <w:rPr>
          <w:rFonts w:ascii="Times New Roman" w:hAnsi="Times New Roman" w:cs="Times New Roman"/>
          <w:sz w:val="24"/>
          <w:szCs w:val="24"/>
        </w:rPr>
        <w:t xml:space="preserve">Electric </w:t>
      </w:r>
      <w:r w:rsidRPr="00C157D0">
        <w:rPr>
          <w:rFonts w:ascii="Times New Roman" w:hAnsi="Times New Roman" w:cs="Times New Roman"/>
          <w:color w:val="000000"/>
          <w:sz w:val="24"/>
          <w:szCs w:val="24"/>
        </w:rPr>
        <w:t>Transmission Line</w:t>
      </w:r>
      <w:r w:rsidR="00D74885" w:rsidRPr="00C157D0">
        <w:rPr>
          <w:rFonts w:ascii="Times New Roman" w:hAnsi="Times New Roman" w:cs="Times New Roman"/>
          <w:color w:val="000000"/>
          <w:sz w:val="24"/>
          <w:szCs w:val="24"/>
        </w:rPr>
        <w:t xml:space="preserve"> </w:t>
      </w:r>
      <w:r w:rsidR="004D02EF" w:rsidRPr="00C157D0">
        <w:rPr>
          <w:rFonts w:ascii="Times New Roman" w:hAnsi="Times New Roman" w:cs="Times New Roman"/>
          <w:sz w:val="24"/>
          <w:szCs w:val="24"/>
        </w:rPr>
        <w:t>must provide notice and educational materials to Notice Recipients</w:t>
      </w:r>
      <w:r w:rsidR="00A617DE" w:rsidRPr="00C157D0">
        <w:rPr>
          <w:rFonts w:ascii="Times New Roman" w:hAnsi="Times New Roman" w:cs="Times New Roman"/>
          <w:sz w:val="24"/>
          <w:szCs w:val="24"/>
        </w:rPr>
        <w:t xml:space="preserve">.  </w:t>
      </w:r>
      <w:r w:rsidR="00A617DE" w:rsidRPr="00C157D0">
        <w:rPr>
          <w:rFonts w:ascii="Times New Roman" w:hAnsi="Times New Roman" w:cs="Times New Roman"/>
          <w:color w:val="000000"/>
          <w:sz w:val="24"/>
          <w:szCs w:val="24"/>
        </w:rPr>
        <w:t>A Transmission Developer or a T&amp;D Utility</w:t>
      </w:r>
      <w:r w:rsidR="004D02EF" w:rsidRPr="00C157D0">
        <w:rPr>
          <w:rFonts w:ascii="Times New Roman" w:hAnsi="Times New Roman" w:cs="Times New Roman"/>
          <w:sz w:val="24"/>
          <w:szCs w:val="24"/>
        </w:rPr>
        <w:t xml:space="preserve"> </w:t>
      </w:r>
      <w:r w:rsidR="00A617DE" w:rsidRPr="00C157D0">
        <w:rPr>
          <w:rFonts w:ascii="Times New Roman" w:hAnsi="Times New Roman" w:cs="Times New Roman"/>
          <w:sz w:val="24"/>
          <w:szCs w:val="24"/>
        </w:rPr>
        <w:t xml:space="preserve">proposing </w:t>
      </w:r>
      <w:r w:rsidR="00A617DE" w:rsidRPr="00C157D0">
        <w:rPr>
          <w:rFonts w:ascii="Times New Roman" w:hAnsi="Times New Roman" w:cs="Times New Roman"/>
          <w:color w:val="000000"/>
          <w:sz w:val="24"/>
          <w:szCs w:val="24"/>
        </w:rPr>
        <w:t>to rebuild or relocate a High</w:t>
      </w:r>
      <w:r w:rsidR="008A3141">
        <w:rPr>
          <w:rFonts w:ascii="Times New Roman" w:hAnsi="Times New Roman" w:cs="Times New Roman"/>
          <w:color w:val="000000"/>
          <w:sz w:val="24"/>
          <w:szCs w:val="24"/>
        </w:rPr>
        <w:t>-</w:t>
      </w:r>
      <w:r w:rsidR="00A617DE" w:rsidRPr="00EB08F6">
        <w:rPr>
          <w:rFonts w:ascii="Times New Roman" w:hAnsi="Times New Roman" w:cs="Times New Roman"/>
          <w:sz w:val="24"/>
          <w:szCs w:val="24"/>
        </w:rPr>
        <w:t xml:space="preserve">Impact </w:t>
      </w:r>
      <w:r w:rsidR="007F3F01" w:rsidRPr="00EB08F6">
        <w:rPr>
          <w:rFonts w:ascii="Times New Roman" w:hAnsi="Times New Roman" w:cs="Times New Roman"/>
          <w:sz w:val="24"/>
          <w:szCs w:val="24"/>
        </w:rPr>
        <w:t>Electric</w:t>
      </w:r>
      <w:r w:rsidR="007F3F01" w:rsidRPr="008A3141">
        <w:rPr>
          <w:rFonts w:ascii="Times New Roman" w:hAnsi="Times New Roman" w:cs="Times New Roman"/>
          <w:sz w:val="24"/>
          <w:szCs w:val="24"/>
        </w:rPr>
        <w:t xml:space="preserve"> </w:t>
      </w:r>
      <w:r w:rsidR="00A617DE" w:rsidRPr="00C157D0">
        <w:rPr>
          <w:rFonts w:ascii="Times New Roman" w:hAnsi="Times New Roman" w:cs="Times New Roman"/>
          <w:color w:val="000000"/>
          <w:sz w:val="24"/>
          <w:szCs w:val="24"/>
        </w:rPr>
        <w:t xml:space="preserve">Transmission Line </w:t>
      </w:r>
      <w:r w:rsidR="004D02EF" w:rsidRPr="00C157D0">
        <w:rPr>
          <w:rFonts w:ascii="Times New Roman" w:hAnsi="Times New Roman" w:cs="Times New Roman"/>
          <w:color w:val="000000"/>
          <w:sz w:val="24"/>
          <w:szCs w:val="24"/>
        </w:rPr>
        <w:t xml:space="preserve">must </w:t>
      </w:r>
      <w:r w:rsidR="00C23A33" w:rsidRPr="00C157D0">
        <w:rPr>
          <w:rFonts w:ascii="Times New Roman" w:hAnsi="Times New Roman" w:cs="Times New Roman"/>
          <w:sz w:val="24"/>
          <w:szCs w:val="24"/>
        </w:rPr>
        <w:lastRenderedPageBreak/>
        <w:t>indicate</w:t>
      </w:r>
      <w:r w:rsidR="00CE4764" w:rsidRPr="00C157D0">
        <w:rPr>
          <w:rFonts w:ascii="Times New Roman" w:hAnsi="Times New Roman" w:cs="Times New Roman"/>
          <w:sz w:val="24"/>
          <w:szCs w:val="24"/>
        </w:rPr>
        <w:t xml:space="preserve"> if that relocation or rebuilding will require the use of eminent domain</w:t>
      </w:r>
      <w:r w:rsidR="00C23A33" w:rsidRPr="00C157D0">
        <w:rPr>
          <w:rFonts w:ascii="Times New Roman" w:hAnsi="Times New Roman" w:cs="Times New Roman"/>
          <w:sz w:val="24"/>
          <w:szCs w:val="24"/>
        </w:rPr>
        <w:t xml:space="preserve"> in </w:t>
      </w:r>
      <w:r w:rsidR="00512624" w:rsidRPr="00C157D0">
        <w:rPr>
          <w:rFonts w:ascii="Times New Roman" w:hAnsi="Times New Roman" w:cs="Times New Roman"/>
          <w:sz w:val="24"/>
          <w:szCs w:val="24"/>
        </w:rPr>
        <w:t xml:space="preserve">the annual schedule submitted pursuant to </w:t>
      </w:r>
      <w:r w:rsidR="002C1B1C" w:rsidRPr="00C157D0">
        <w:rPr>
          <w:rFonts w:ascii="Times New Roman" w:hAnsi="Times New Roman" w:cs="Times New Roman"/>
          <w:sz w:val="24"/>
          <w:szCs w:val="24"/>
        </w:rPr>
        <w:t>35-A M.R.S. § 3132</w:t>
      </w:r>
      <w:r w:rsidR="004E164F" w:rsidRPr="00C157D0">
        <w:rPr>
          <w:rFonts w:ascii="Times New Roman" w:hAnsi="Times New Roman" w:cs="Times New Roman"/>
          <w:sz w:val="24"/>
          <w:szCs w:val="24"/>
        </w:rPr>
        <w:t>(3)</w:t>
      </w:r>
      <w:r w:rsidR="00695483" w:rsidRPr="00C157D0">
        <w:rPr>
          <w:rFonts w:ascii="Times New Roman" w:hAnsi="Times New Roman" w:cs="Times New Roman"/>
          <w:sz w:val="24"/>
          <w:szCs w:val="24"/>
        </w:rPr>
        <w:t>.  T</w:t>
      </w:r>
      <w:r w:rsidR="00D5213E" w:rsidRPr="00C157D0">
        <w:rPr>
          <w:rFonts w:ascii="Times New Roman" w:hAnsi="Times New Roman" w:cs="Times New Roman"/>
          <w:sz w:val="24"/>
          <w:szCs w:val="24"/>
        </w:rPr>
        <w:t xml:space="preserve">he </w:t>
      </w:r>
      <w:r w:rsidR="00C13D96" w:rsidRPr="00C157D0">
        <w:rPr>
          <w:rFonts w:ascii="Times New Roman" w:hAnsi="Times New Roman" w:cs="Times New Roman"/>
          <w:sz w:val="24"/>
          <w:szCs w:val="24"/>
        </w:rPr>
        <w:t>Commission</w:t>
      </w:r>
      <w:r w:rsidR="00695483" w:rsidRPr="00C157D0">
        <w:rPr>
          <w:rFonts w:ascii="Times New Roman" w:hAnsi="Times New Roman" w:cs="Times New Roman"/>
          <w:sz w:val="24"/>
          <w:szCs w:val="24"/>
        </w:rPr>
        <w:t>, based on its review of that schedu</w:t>
      </w:r>
      <w:r w:rsidR="007571FA" w:rsidRPr="00C157D0">
        <w:rPr>
          <w:rFonts w:ascii="Times New Roman" w:hAnsi="Times New Roman" w:cs="Times New Roman"/>
          <w:sz w:val="24"/>
          <w:szCs w:val="24"/>
        </w:rPr>
        <w:t>le,</w:t>
      </w:r>
      <w:r w:rsidR="00C13D96" w:rsidRPr="00C157D0">
        <w:rPr>
          <w:rFonts w:ascii="Times New Roman" w:hAnsi="Times New Roman" w:cs="Times New Roman"/>
          <w:sz w:val="24"/>
          <w:szCs w:val="24"/>
        </w:rPr>
        <w:t xml:space="preserve"> will</w:t>
      </w:r>
      <w:r w:rsidR="00EE396B" w:rsidRPr="00C157D0">
        <w:rPr>
          <w:rFonts w:ascii="Times New Roman" w:hAnsi="Times New Roman" w:cs="Times New Roman"/>
          <w:sz w:val="24"/>
          <w:szCs w:val="24"/>
        </w:rPr>
        <w:t xml:space="preserve"> </w:t>
      </w:r>
      <w:r w:rsidR="008C020D" w:rsidRPr="00C157D0">
        <w:rPr>
          <w:rFonts w:ascii="Times New Roman" w:hAnsi="Times New Roman" w:cs="Times New Roman"/>
          <w:sz w:val="24"/>
          <w:szCs w:val="24"/>
        </w:rPr>
        <w:t xml:space="preserve">inform </w:t>
      </w:r>
      <w:r w:rsidR="005A7B2D" w:rsidRPr="00C157D0">
        <w:rPr>
          <w:rFonts w:ascii="Times New Roman" w:hAnsi="Times New Roman" w:cs="Times New Roman"/>
          <w:sz w:val="24"/>
          <w:szCs w:val="24"/>
        </w:rPr>
        <w:t xml:space="preserve">the </w:t>
      </w:r>
      <w:r w:rsidR="005A7B2D" w:rsidRPr="00C157D0">
        <w:rPr>
          <w:rFonts w:ascii="Times New Roman" w:hAnsi="Times New Roman" w:cs="Times New Roman"/>
          <w:color w:val="000000"/>
          <w:sz w:val="24"/>
          <w:szCs w:val="24"/>
        </w:rPr>
        <w:t>Transmission Developer or T&amp;D Utility</w:t>
      </w:r>
      <w:r w:rsidR="00967B1A" w:rsidRPr="00C157D0">
        <w:rPr>
          <w:rFonts w:ascii="Times New Roman" w:hAnsi="Times New Roman" w:cs="Times New Roman"/>
          <w:sz w:val="24"/>
          <w:szCs w:val="24"/>
        </w:rPr>
        <w:t xml:space="preserve"> </w:t>
      </w:r>
      <w:r w:rsidR="00CB56BE" w:rsidRPr="00C157D0">
        <w:rPr>
          <w:rFonts w:ascii="Times New Roman" w:hAnsi="Times New Roman" w:cs="Times New Roman"/>
          <w:sz w:val="24"/>
          <w:szCs w:val="24"/>
        </w:rPr>
        <w:t>of when it must provide</w:t>
      </w:r>
      <w:r w:rsidR="00D5213E" w:rsidRPr="00C157D0">
        <w:rPr>
          <w:rFonts w:ascii="Times New Roman" w:hAnsi="Times New Roman" w:cs="Times New Roman"/>
          <w:sz w:val="24"/>
          <w:szCs w:val="24"/>
        </w:rPr>
        <w:t xml:space="preserve"> </w:t>
      </w:r>
      <w:r w:rsidR="00D5213E" w:rsidRPr="00C157D0">
        <w:rPr>
          <w:rFonts w:ascii="Times New Roman" w:hAnsi="Times New Roman" w:cs="Times New Roman"/>
          <w:color w:val="000000"/>
          <w:sz w:val="24"/>
          <w:szCs w:val="24"/>
        </w:rPr>
        <w:t xml:space="preserve">copies of the notice and </w:t>
      </w:r>
      <w:r w:rsidR="004D02EF" w:rsidRPr="00C157D0">
        <w:rPr>
          <w:rFonts w:ascii="Times New Roman" w:hAnsi="Times New Roman" w:cs="Times New Roman"/>
          <w:color w:val="000000"/>
          <w:sz w:val="24"/>
          <w:szCs w:val="24"/>
        </w:rPr>
        <w:t xml:space="preserve">educational materials </w:t>
      </w:r>
      <w:r w:rsidR="00D5213E" w:rsidRPr="00C157D0">
        <w:rPr>
          <w:rFonts w:ascii="Times New Roman" w:hAnsi="Times New Roman" w:cs="Times New Roman"/>
          <w:color w:val="000000"/>
          <w:sz w:val="24"/>
          <w:szCs w:val="24"/>
        </w:rPr>
        <w:t>to the Commission for review and approval</w:t>
      </w:r>
      <w:r w:rsidR="002D3CAC" w:rsidRPr="00C157D0">
        <w:rPr>
          <w:rFonts w:ascii="Times New Roman" w:hAnsi="Times New Roman" w:cs="Times New Roman"/>
          <w:color w:val="000000"/>
          <w:sz w:val="24"/>
          <w:szCs w:val="24"/>
        </w:rPr>
        <w:t>.</w:t>
      </w:r>
      <w:r w:rsidR="002D3CAC">
        <w:rPr>
          <w:rFonts w:ascii="Times New Roman" w:hAnsi="Times New Roman" w:cs="Times New Roman"/>
          <w:color w:val="000000"/>
          <w:sz w:val="24"/>
          <w:szCs w:val="24"/>
        </w:rPr>
        <w:t xml:space="preserve">  </w:t>
      </w:r>
      <w:r w:rsidR="00290E24" w:rsidRPr="00EB08F6">
        <w:rPr>
          <w:rFonts w:ascii="Times New Roman" w:hAnsi="Times New Roman" w:cs="Times New Roman"/>
          <w:sz w:val="24"/>
          <w:szCs w:val="24"/>
        </w:rPr>
        <w:t xml:space="preserve">When a Transmission Developer or a T&amp;D Utility submits copies of the notice and educational materials to the Commission for review and approval, the Transmission Developer or T&amp;D Utility shall, at the same time, submit copies to the Office of the Public Advocate for review.  </w:t>
      </w:r>
      <w:r w:rsidRPr="00EB08F6">
        <w:rPr>
          <w:rFonts w:ascii="Times New Roman" w:hAnsi="Times New Roman" w:cs="Times New Roman"/>
          <w:sz w:val="24"/>
          <w:szCs w:val="24"/>
        </w:rPr>
        <w:t xml:space="preserve"> </w:t>
      </w:r>
    </w:p>
    <w:p w14:paraId="1BF69483" w14:textId="77777777" w:rsidR="004D1E75" w:rsidRPr="00EB08F6" w:rsidRDefault="004D1E75" w:rsidP="00981A5B">
      <w:pPr>
        <w:spacing w:after="0" w:line="240" w:lineRule="auto"/>
        <w:rPr>
          <w:rFonts w:ascii="Times New Roman" w:hAnsi="Times New Roman" w:cs="Times New Roman"/>
          <w:sz w:val="24"/>
          <w:szCs w:val="24"/>
        </w:rPr>
      </w:pPr>
    </w:p>
    <w:p w14:paraId="6E5D2FA7" w14:textId="7D3D4EA8" w:rsidR="00CD6CF3" w:rsidRPr="00981A5B" w:rsidRDefault="00CD6CF3" w:rsidP="00981A5B">
      <w:pPr>
        <w:spacing w:line="240" w:lineRule="auto"/>
        <w:rPr>
          <w:rFonts w:ascii="Times New Roman" w:hAnsi="Times New Roman" w:cs="Times New Roman"/>
          <w:b/>
          <w:bCs/>
          <w:color w:val="000000"/>
          <w:sz w:val="24"/>
          <w:szCs w:val="24"/>
        </w:rPr>
      </w:pPr>
      <w:r w:rsidRPr="00981A5B">
        <w:rPr>
          <w:rFonts w:ascii="Times New Roman" w:hAnsi="Times New Roman" w:cs="Times New Roman"/>
          <w:b/>
          <w:bCs/>
          <w:color w:val="000000"/>
          <w:sz w:val="24"/>
          <w:szCs w:val="24"/>
        </w:rPr>
        <w:t>§ 4</w:t>
      </w:r>
      <w:r w:rsidRPr="00981A5B">
        <w:rPr>
          <w:rFonts w:ascii="Times New Roman" w:hAnsi="Times New Roman" w:cs="Times New Roman"/>
          <w:b/>
          <w:bCs/>
          <w:color w:val="000000"/>
          <w:sz w:val="24"/>
          <w:szCs w:val="24"/>
        </w:rPr>
        <w:tab/>
        <w:t xml:space="preserve">REQUIRED </w:t>
      </w:r>
      <w:r w:rsidR="00F634F4" w:rsidRPr="00981A5B">
        <w:rPr>
          <w:rFonts w:ascii="Times New Roman" w:hAnsi="Times New Roman" w:cs="Times New Roman"/>
          <w:b/>
          <w:bCs/>
          <w:color w:val="000000"/>
          <w:sz w:val="24"/>
          <w:szCs w:val="24"/>
        </w:rPr>
        <w:t xml:space="preserve">FORM AND </w:t>
      </w:r>
      <w:r w:rsidRPr="00981A5B">
        <w:rPr>
          <w:rFonts w:ascii="Times New Roman" w:hAnsi="Times New Roman" w:cs="Times New Roman"/>
          <w:b/>
          <w:bCs/>
          <w:color w:val="000000"/>
          <w:sz w:val="24"/>
          <w:szCs w:val="24"/>
        </w:rPr>
        <w:t>CONTENTS OF THE NOTICE</w:t>
      </w:r>
    </w:p>
    <w:p w14:paraId="7727463D" w14:textId="476E7DA5" w:rsidR="004670CB" w:rsidRPr="00EB08F6" w:rsidRDefault="00F634F4" w:rsidP="009A776E">
      <w:pPr>
        <w:tabs>
          <w:tab w:val="left" w:pos="1440"/>
          <w:tab w:val="left" w:pos="2160"/>
        </w:tabs>
        <w:spacing w:after="0" w:line="240" w:lineRule="auto"/>
        <w:ind w:left="1440" w:hanging="720"/>
        <w:rPr>
          <w:rFonts w:ascii="Times New Roman" w:hAnsi="Times New Roman" w:cs="Times New Roman"/>
          <w:sz w:val="24"/>
          <w:szCs w:val="24"/>
        </w:rPr>
      </w:pPr>
      <w:r w:rsidRPr="00981A5B">
        <w:rPr>
          <w:rFonts w:ascii="Times New Roman" w:hAnsi="Times New Roman" w:cs="Times New Roman"/>
          <w:color w:val="000000"/>
          <w:sz w:val="24"/>
          <w:szCs w:val="24"/>
        </w:rPr>
        <w:t>A.</w:t>
      </w:r>
      <w:r w:rsidR="00463300" w:rsidRPr="00981A5B">
        <w:rPr>
          <w:rFonts w:ascii="Times New Roman" w:hAnsi="Times New Roman" w:cs="Times New Roman"/>
          <w:color w:val="000000"/>
          <w:sz w:val="24"/>
          <w:szCs w:val="24"/>
        </w:rPr>
        <w:tab/>
      </w:r>
      <w:r w:rsidR="00675BCA" w:rsidRPr="00981A5B">
        <w:rPr>
          <w:rFonts w:ascii="Times New Roman" w:hAnsi="Times New Roman" w:cs="Times New Roman"/>
          <w:color w:val="000000"/>
          <w:sz w:val="24"/>
          <w:szCs w:val="24"/>
        </w:rPr>
        <w:t xml:space="preserve">Transmission Developer </w:t>
      </w:r>
      <w:r w:rsidR="00D9078B" w:rsidRPr="00981A5B">
        <w:rPr>
          <w:rFonts w:ascii="Times New Roman" w:hAnsi="Times New Roman" w:cs="Times New Roman"/>
          <w:color w:val="000000"/>
          <w:sz w:val="24"/>
          <w:szCs w:val="24"/>
        </w:rPr>
        <w:t xml:space="preserve">or T&amp;D Utility </w:t>
      </w:r>
      <w:r w:rsidR="00675BCA" w:rsidRPr="00981A5B">
        <w:rPr>
          <w:rFonts w:ascii="Times New Roman" w:hAnsi="Times New Roman" w:cs="Times New Roman"/>
          <w:color w:val="000000"/>
          <w:sz w:val="24"/>
          <w:szCs w:val="24"/>
        </w:rPr>
        <w:t xml:space="preserve">must send the </w:t>
      </w:r>
      <w:r w:rsidRPr="00981A5B">
        <w:rPr>
          <w:rFonts w:ascii="Times New Roman" w:hAnsi="Times New Roman" w:cs="Times New Roman"/>
          <w:color w:val="000000"/>
          <w:sz w:val="24"/>
          <w:szCs w:val="24"/>
        </w:rPr>
        <w:t xml:space="preserve">notice and educational materials via certified </w:t>
      </w:r>
      <w:r w:rsidRPr="00980A71">
        <w:rPr>
          <w:rFonts w:ascii="Times New Roman" w:hAnsi="Times New Roman" w:cs="Times New Roman"/>
          <w:sz w:val="24"/>
          <w:szCs w:val="24"/>
        </w:rPr>
        <w:t xml:space="preserve">mail </w:t>
      </w:r>
      <w:r w:rsidR="00BA44F0" w:rsidRPr="00EB08F6">
        <w:rPr>
          <w:rFonts w:ascii="Times New Roman" w:hAnsi="Times New Roman" w:cs="Times New Roman"/>
          <w:sz w:val="24"/>
          <w:szCs w:val="24"/>
        </w:rPr>
        <w:t>to the last known address of each Notice Recipient</w:t>
      </w:r>
      <w:r w:rsidR="00BA44F0" w:rsidRPr="00EB08F6">
        <w:rPr>
          <w:rFonts w:ascii="Times New Roman" w:hAnsi="Times New Roman" w:cs="Times New Roman"/>
          <w:sz w:val="24"/>
          <w:szCs w:val="24"/>
          <w:u w:val="single"/>
        </w:rPr>
        <w:t xml:space="preserve"> </w:t>
      </w:r>
      <w:r w:rsidR="00272218" w:rsidRPr="00981A5B">
        <w:rPr>
          <w:rFonts w:ascii="Times New Roman" w:hAnsi="Times New Roman" w:cs="Times New Roman"/>
          <w:color w:val="000000"/>
          <w:sz w:val="24"/>
          <w:szCs w:val="24"/>
        </w:rPr>
        <w:t xml:space="preserve">by the date established by the </w:t>
      </w:r>
      <w:r w:rsidR="00675BCA" w:rsidRPr="00981A5B">
        <w:rPr>
          <w:rFonts w:ascii="Times New Roman" w:hAnsi="Times New Roman" w:cs="Times New Roman"/>
          <w:color w:val="000000"/>
          <w:sz w:val="24"/>
          <w:szCs w:val="24"/>
        </w:rPr>
        <w:t>C</w:t>
      </w:r>
      <w:r w:rsidR="00272218" w:rsidRPr="00981A5B">
        <w:rPr>
          <w:rFonts w:ascii="Times New Roman" w:hAnsi="Times New Roman" w:cs="Times New Roman"/>
          <w:color w:val="000000"/>
          <w:sz w:val="24"/>
          <w:szCs w:val="24"/>
        </w:rPr>
        <w:t>ommission</w:t>
      </w:r>
      <w:r w:rsidR="009275E1" w:rsidRPr="00981A5B">
        <w:rPr>
          <w:rFonts w:ascii="Times New Roman" w:hAnsi="Times New Roman" w:cs="Times New Roman"/>
          <w:color w:val="000000"/>
          <w:sz w:val="24"/>
          <w:szCs w:val="24"/>
        </w:rPr>
        <w:t xml:space="preserve"> upon approval of the notice and educational materials,</w:t>
      </w:r>
      <w:r w:rsidRPr="00981A5B">
        <w:rPr>
          <w:rFonts w:ascii="Times New Roman" w:hAnsi="Times New Roman" w:cs="Times New Roman"/>
          <w:color w:val="000000"/>
          <w:sz w:val="24"/>
          <w:szCs w:val="24"/>
        </w:rPr>
        <w:t xml:space="preserve"> enclosed in an envelope stating that it contains important information regarding the impact of </w:t>
      </w:r>
      <w:r w:rsidR="00C80751" w:rsidRPr="00981A5B">
        <w:rPr>
          <w:rFonts w:ascii="Times New Roman" w:hAnsi="Times New Roman" w:cs="Times New Roman"/>
          <w:color w:val="000000"/>
          <w:sz w:val="24"/>
          <w:szCs w:val="24"/>
        </w:rPr>
        <w:t>the</w:t>
      </w:r>
      <w:r w:rsidRPr="00981A5B">
        <w:rPr>
          <w:rFonts w:ascii="Times New Roman" w:hAnsi="Times New Roman" w:cs="Times New Roman"/>
          <w:color w:val="000000"/>
          <w:sz w:val="24"/>
          <w:szCs w:val="24"/>
        </w:rPr>
        <w:t xml:space="preserve"> </w:t>
      </w:r>
      <w:r w:rsidR="00D9078B" w:rsidRPr="00981A5B">
        <w:rPr>
          <w:rFonts w:ascii="Times New Roman" w:hAnsi="Times New Roman" w:cs="Times New Roman"/>
          <w:color w:val="000000"/>
          <w:sz w:val="24"/>
          <w:szCs w:val="24"/>
        </w:rPr>
        <w:t>High</w:t>
      </w:r>
      <w:r w:rsidR="007E75A4" w:rsidRPr="00981A5B">
        <w:rPr>
          <w:rFonts w:ascii="Times New Roman" w:hAnsi="Times New Roman" w:cs="Times New Roman"/>
          <w:color w:val="000000"/>
          <w:sz w:val="24"/>
          <w:szCs w:val="24"/>
        </w:rPr>
        <w:t>-</w:t>
      </w:r>
      <w:r w:rsidR="00D9078B" w:rsidRPr="00981A5B">
        <w:rPr>
          <w:rFonts w:ascii="Times New Roman" w:hAnsi="Times New Roman" w:cs="Times New Roman"/>
          <w:color w:val="000000"/>
          <w:sz w:val="24"/>
          <w:szCs w:val="24"/>
        </w:rPr>
        <w:t xml:space="preserve">Impact </w:t>
      </w:r>
      <w:r w:rsidR="00CF0372" w:rsidRPr="00981A5B">
        <w:rPr>
          <w:rFonts w:ascii="Times New Roman" w:hAnsi="Times New Roman" w:cs="Times New Roman"/>
          <w:color w:val="000000"/>
          <w:sz w:val="24"/>
          <w:szCs w:val="24"/>
        </w:rPr>
        <w:t>E</w:t>
      </w:r>
      <w:r w:rsidR="00D9078B" w:rsidRPr="00981A5B">
        <w:rPr>
          <w:rFonts w:ascii="Times New Roman" w:hAnsi="Times New Roman" w:cs="Times New Roman"/>
          <w:color w:val="000000"/>
          <w:sz w:val="24"/>
          <w:szCs w:val="24"/>
        </w:rPr>
        <w:t xml:space="preserve">lectric Transmission Line </w:t>
      </w:r>
      <w:r w:rsidRPr="00981A5B">
        <w:rPr>
          <w:rFonts w:ascii="Times New Roman" w:hAnsi="Times New Roman" w:cs="Times New Roman"/>
          <w:color w:val="000000"/>
          <w:sz w:val="24"/>
          <w:szCs w:val="24"/>
        </w:rPr>
        <w:t xml:space="preserve">on </w:t>
      </w:r>
      <w:r w:rsidR="00C80751" w:rsidRPr="00981A5B">
        <w:rPr>
          <w:rFonts w:ascii="Times New Roman" w:hAnsi="Times New Roman" w:cs="Times New Roman"/>
          <w:color w:val="000000"/>
          <w:sz w:val="24"/>
          <w:szCs w:val="24"/>
        </w:rPr>
        <w:t>each</w:t>
      </w:r>
      <w:r w:rsidRPr="00981A5B">
        <w:rPr>
          <w:rFonts w:ascii="Times New Roman" w:hAnsi="Times New Roman" w:cs="Times New Roman"/>
          <w:color w:val="000000"/>
          <w:sz w:val="24"/>
          <w:szCs w:val="24"/>
        </w:rPr>
        <w:t xml:space="preserve"> </w:t>
      </w:r>
      <w:r w:rsidR="005D4DC9" w:rsidRPr="00981A5B">
        <w:rPr>
          <w:rFonts w:ascii="Times New Roman" w:hAnsi="Times New Roman" w:cs="Times New Roman"/>
          <w:color w:val="000000"/>
          <w:sz w:val="24"/>
          <w:szCs w:val="24"/>
        </w:rPr>
        <w:t>Notice R</w:t>
      </w:r>
      <w:r w:rsidRPr="00981A5B">
        <w:rPr>
          <w:rFonts w:ascii="Times New Roman" w:hAnsi="Times New Roman" w:cs="Times New Roman"/>
          <w:color w:val="000000"/>
          <w:sz w:val="24"/>
          <w:szCs w:val="24"/>
        </w:rPr>
        <w:t>ecipient’s property.</w:t>
      </w:r>
      <w:r w:rsidR="008F3EFC" w:rsidRPr="00AF5492">
        <w:rPr>
          <w:rFonts w:ascii="Times New Roman" w:hAnsi="Times New Roman" w:cs="Times New Roman"/>
          <w:color w:val="EE0000"/>
          <w:sz w:val="24"/>
          <w:szCs w:val="24"/>
        </w:rPr>
        <w:t xml:space="preserve"> </w:t>
      </w:r>
      <w:r w:rsidR="00631BFE" w:rsidRPr="00EB08F6">
        <w:rPr>
          <w:rFonts w:ascii="Times New Roman" w:hAnsi="Times New Roman" w:cs="Times New Roman"/>
          <w:sz w:val="24"/>
          <w:szCs w:val="24"/>
        </w:rPr>
        <w:t xml:space="preserve">At the time of sending the notice and educational materials to Notice Recipients, </w:t>
      </w:r>
      <w:r w:rsidR="00F849DB" w:rsidRPr="00EB08F6">
        <w:rPr>
          <w:rFonts w:ascii="Times New Roman" w:hAnsi="Times New Roman" w:cs="Times New Roman"/>
          <w:sz w:val="24"/>
          <w:szCs w:val="24"/>
        </w:rPr>
        <w:t>a</w:t>
      </w:r>
      <w:r w:rsidR="00631BFE" w:rsidRPr="00EB08F6">
        <w:rPr>
          <w:rFonts w:ascii="Times New Roman" w:hAnsi="Times New Roman" w:cs="Times New Roman"/>
          <w:sz w:val="24"/>
          <w:szCs w:val="24"/>
        </w:rPr>
        <w:t xml:space="preserve"> Transmission Developer or T&amp;D Utility must </w:t>
      </w:r>
      <w:r w:rsidR="00AF262B" w:rsidRPr="00EB08F6">
        <w:rPr>
          <w:rFonts w:ascii="Times New Roman" w:hAnsi="Times New Roman" w:cs="Times New Roman"/>
          <w:sz w:val="24"/>
          <w:szCs w:val="24"/>
        </w:rPr>
        <w:t>send a copy of the notice and educational materials</w:t>
      </w:r>
      <w:r w:rsidR="00AD70C2" w:rsidRPr="00EB08F6">
        <w:rPr>
          <w:rFonts w:ascii="Times New Roman" w:hAnsi="Times New Roman" w:cs="Times New Roman"/>
          <w:sz w:val="24"/>
          <w:szCs w:val="24"/>
        </w:rPr>
        <w:t xml:space="preserve"> by certified mail</w:t>
      </w:r>
      <w:r w:rsidR="00AF262B" w:rsidRPr="00EB08F6">
        <w:rPr>
          <w:rFonts w:ascii="Times New Roman" w:hAnsi="Times New Roman" w:cs="Times New Roman"/>
          <w:sz w:val="24"/>
          <w:szCs w:val="24"/>
        </w:rPr>
        <w:t xml:space="preserve"> to the municipal officers of </w:t>
      </w:r>
      <w:r w:rsidR="00F849DB" w:rsidRPr="00EB08F6">
        <w:rPr>
          <w:rFonts w:ascii="Times New Roman" w:hAnsi="Times New Roman" w:cs="Times New Roman"/>
          <w:sz w:val="24"/>
          <w:szCs w:val="24"/>
        </w:rPr>
        <w:t>the municipality or municipalities in which the line is to be located.</w:t>
      </w:r>
      <w:r w:rsidRPr="00EB08F6">
        <w:rPr>
          <w:rFonts w:ascii="Times New Roman" w:hAnsi="Times New Roman" w:cs="Times New Roman"/>
          <w:sz w:val="24"/>
          <w:szCs w:val="24"/>
        </w:rPr>
        <w:t xml:space="preserve">  </w:t>
      </w:r>
    </w:p>
    <w:p w14:paraId="606ADF65" w14:textId="77777777" w:rsidR="002C6811" w:rsidRPr="00EB08F6" w:rsidRDefault="002C6811" w:rsidP="009A776E">
      <w:pPr>
        <w:tabs>
          <w:tab w:val="left" w:pos="720"/>
          <w:tab w:val="left" w:pos="1440"/>
          <w:tab w:val="left" w:pos="2160"/>
        </w:tabs>
        <w:spacing w:after="0" w:line="240" w:lineRule="auto"/>
        <w:ind w:left="1440" w:hanging="720"/>
        <w:rPr>
          <w:rFonts w:ascii="Times New Roman" w:hAnsi="Times New Roman" w:cs="Times New Roman"/>
          <w:sz w:val="24"/>
          <w:szCs w:val="24"/>
        </w:rPr>
      </w:pPr>
    </w:p>
    <w:p w14:paraId="50C10AD0" w14:textId="7D747946" w:rsidR="00957349" w:rsidRPr="00EB08F6" w:rsidRDefault="004670CB" w:rsidP="009A776E">
      <w:pPr>
        <w:tabs>
          <w:tab w:val="left" w:pos="2160"/>
        </w:tabs>
        <w:spacing w:after="0" w:line="240" w:lineRule="auto"/>
        <w:ind w:left="1440" w:hanging="720"/>
        <w:rPr>
          <w:rFonts w:ascii="Times New Roman" w:hAnsi="Times New Roman" w:cs="Times New Roman"/>
          <w:sz w:val="24"/>
          <w:szCs w:val="24"/>
        </w:rPr>
      </w:pPr>
      <w:r w:rsidRPr="00EB08F6">
        <w:rPr>
          <w:rFonts w:ascii="Times New Roman" w:hAnsi="Times New Roman" w:cs="Times New Roman"/>
          <w:sz w:val="24"/>
          <w:szCs w:val="24"/>
        </w:rPr>
        <w:t xml:space="preserve">B. </w:t>
      </w:r>
      <w:r w:rsidR="009A776E" w:rsidRPr="00EB08F6">
        <w:rPr>
          <w:rFonts w:ascii="Times New Roman" w:hAnsi="Times New Roman" w:cs="Times New Roman"/>
          <w:sz w:val="24"/>
          <w:szCs w:val="24"/>
        </w:rPr>
        <w:tab/>
      </w:r>
      <w:r w:rsidR="00957349" w:rsidRPr="00EB08F6">
        <w:rPr>
          <w:rFonts w:ascii="Times New Roman" w:hAnsi="Times New Roman" w:cs="Times New Roman"/>
          <w:sz w:val="24"/>
          <w:szCs w:val="24"/>
        </w:rPr>
        <w:t xml:space="preserve">Transmission Developer or T&amp;D Utility must use a plain language in the notice and educational materials and must define any technical terms that are used. Notices and educational materials must comply with the following guidelines: </w:t>
      </w:r>
    </w:p>
    <w:p w14:paraId="18C8A47B" w14:textId="77777777" w:rsidR="00957349" w:rsidRPr="00EB08F6" w:rsidRDefault="00957349" w:rsidP="009A776E">
      <w:pPr>
        <w:tabs>
          <w:tab w:val="left" w:pos="720"/>
          <w:tab w:val="left" w:pos="2160"/>
        </w:tabs>
        <w:spacing w:after="0" w:line="240" w:lineRule="auto"/>
        <w:ind w:left="1440" w:hanging="720"/>
        <w:rPr>
          <w:rFonts w:ascii="Times New Roman" w:hAnsi="Times New Roman" w:cs="Times New Roman"/>
          <w:sz w:val="24"/>
          <w:szCs w:val="24"/>
        </w:rPr>
      </w:pPr>
    </w:p>
    <w:p w14:paraId="645AD122" w14:textId="045CD892" w:rsidR="00957349" w:rsidRPr="00EB08F6" w:rsidRDefault="00957349" w:rsidP="000A182E">
      <w:pPr>
        <w:pStyle w:val="ListParagraph"/>
        <w:numPr>
          <w:ilvl w:val="0"/>
          <w:numId w:val="7"/>
        </w:numPr>
        <w:tabs>
          <w:tab w:val="left" w:pos="720"/>
          <w:tab w:val="left" w:pos="2160"/>
        </w:tabs>
        <w:spacing w:after="0" w:line="240" w:lineRule="auto"/>
        <w:ind w:left="1800"/>
        <w:rPr>
          <w:rFonts w:ascii="Times New Roman" w:hAnsi="Times New Roman" w:cs="Times New Roman"/>
          <w:sz w:val="24"/>
          <w:szCs w:val="24"/>
        </w:rPr>
      </w:pPr>
      <w:r w:rsidRPr="00EB08F6">
        <w:rPr>
          <w:rFonts w:ascii="Times New Roman" w:hAnsi="Times New Roman" w:cs="Times New Roman"/>
          <w:sz w:val="24"/>
          <w:szCs w:val="24"/>
        </w:rPr>
        <w:t xml:space="preserve">The font size must be no smaller than 10 points high. The typeface (shape of the letters) should be designed to improve or enhance the visual size of the type. Headlines should be in larger or bold type. All text should be in capitals and lower case as opposed to ALL IN CAPITALS; </w:t>
      </w:r>
    </w:p>
    <w:p w14:paraId="0B15E603" w14:textId="77777777" w:rsidR="00957349" w:rsidRPr="00EB08F6" w:rsidRDefault="00957349" w:rsidP="000A182E">
      <w:pPr>
        <w:tabs>
          <w:tab w:val="left" w:pos="720"/>
          <w:tab w:val="left" w:pos="2160"/>
        </w:tabs>
        <w:spacing w:after="0" w:line="240" w:lineRule="auto"/>
        <w:ind w:left="1350" w:hanging="270"/>
        <w:rPr>
          <w:rFonts w:ascii="Times New Roman" w:hAnsi="Times New Roman" w:cs="Times New Roman"/>
          <w:sz w:val="24"/>
          <w:szCs w:val="24"/>
        </w:rPr>
      </w:pPr>
    </w:p>
    <w:p w14:paraId="6225C0B4" w14:textId="020C21C8" w:rsidR="00957349" w:rsidRPr="00EB08F6" w:rsidRDefault="00957349" w:rsidP="000A182E">
      <w:pPr>
        <w:pStyle w:val="ListParagraph"/>
        <w:numPr>
          <w:ilvl w:val="0"/>
          <w:numId w:val="7"/>
        </w:numPr>
        <w:tabs>
          <w:tab w:val="left" w:pos="720"/>
          <w:tab w:val="left" w:pos="2160"/>
        </w:tabs>
        <w:spacing w:after="0" w:line="240" w:lineRule="auto"/>
        <w:ind w:left="1800"/>
        <w:rPr>
          <w:rFonts w:ascii="Times New Roman" w:hAnsi="Times New Roman" w:cs="Times New Roman"/>
          <w:sz w:val="24"/>
          <w:szCs w:val="24"/>
        </w:rPr>
      </w:pPr>
      <w:r w:rsidRPr="00EB08F6">
        <w:rPr>
          <w:rFonts w:ascii="Times New Roman" w:hAnsi="Times New Roman" w:cs="Times New Roman"/>
          <w:sz w:val="24"/>
          <w:szCs w:val="24"/>
        </w:rPr>
        <w:t xml:space="preserve">The color of the notice and educational materials and typeface must avoid problems for persons whose "color deficient" sight makes all colors appear as shades of gray; </w:t>
      </w:r>
    </w:p>
    <w:p w14:paraId="5D5E9B65" w14:textId="77777777" w:rsidR="00957349" w:rsidRPr="00EB08F6" w:rsidRDefault="00957349" w:rsidP="000A182E">
      <w:pPr>
        <w:tabs>
          <w:tab w:val="left" w:pos="720"/>
          <w:tab w:val="left" w:pos="2160"/>
        </w:tabs>
        <w:spacing w:after="0" w:line="240" w:lineRule="auto"/>
        <w:ind w:left="1350" w:hanging="270"/>
        <w:rPr>
          <w:rFonts w:ascii="Times New Roman" w:hAnsi="Times New Roman" w:cs="Times New Roman"/>
          <w:sz w:val="24"/>
          <w:szCs w:val="24"/>
        </w:rPr>
      </w:pPr>
    </w:p>
    <w:p w14:paraId="117C6203" w14:textId="32594736" w:rsidR="00957349" w:rsidRPr="00EB08F6" w:rsidRDefault="00957349" w:rsidP="000A182E">
      <w:pPr>
        <w:pStyle w:val="ListParagraph"/>
        <w:numPr>
          <w:ilvl w:val="0"/>
          <w:numId w:val="7"/>
        </w:numPr>
        <w:tabs>
          <w:tab w:val="left" w:pos="720"/>
          <w:tab w:val="left" w:pos="2160"/>
        </w:tabs>
        <w:spacing w:after="0" w:line="240" w:lineRule="auto"/>
        <w:ind w:left="1800"/>
        <w:rPr>
          <w:rFonts w:ascii="Times New Roman" w:hAnsi="Times New Roman" w:cs="Times New Roman"/>
          <w:sz w:val="24"/>
          <w:szCs w:val="24"/>
        </w:rPr>
      </w:pPr>
      <w:r w:rsidRPr="00EB08F6">
        <w:rPr>
          <w:rFonts w:ascii="Times New Roman" w:hAnsi="Times New Roman" w:cs="Times New Roman"/>
          <w:sz w:val="24"/>
          <w:szCs w:val="24"/>
        </w:rPr>
        <w:t xml:space="preserve">The use of reverse-blocks in which letters appear as white against a black or dark gray background must be avoided; </w:t>
      </w:r>
    </w:p>
    <w:p w14:paraId="6BC8CB47" w14:textId="77777777" w:rsidR="00957349" w:rsidRPr="00EB08F6" w:rsidRDefault="00957349" w:rsidP="000A182E">
      <w:pPr>
        <w:tabs>
          <w:tab w:val="left" w:pos="720"/>
          <w:tab w:val="left" w:pos="2160"/>
        </w:tabs>
        <w:spacing w:after="0" w:line="240" w:lineRule="auto"/>
        <w:ind w:left="1350" w:hanging="270"/>
        <w:rPr>
          <w:rFonts w:ascii="Times New Roman" w:hAnsi="Times New Roman" w:cs="Times New Roman"/>
          <w:sz w:val="24"/>
          <w:szCs w:val="24"/>
        </w:rPr>
      </w:pPr>
    </w:p>
    <w:p w14:paraId="112B59DB" w14:textId="44B62E28" w:rsidR="00957349" w:rsidRPr="00EB08F6" w:rsidRDefault="00957349" w:rsidP="000A182E">
      <w:pPr>
        <w:pStyle w:val="ListParagraph"/>
        <w:numPr>
          <w:ilvl w:val="0"/>
          <w:numId w:val="7"/>
        </w:numPr>
        <w:tabs>
          <w:tab w:val="left" w:pos="720"/>
          <w:tab w:val="left" w:pos="2160"/>
        </w:tabs>
        <w:spacing w:after="0" w:line="240" w:lineRule="auto"/>
        <w:ind w:left="1800"/>
        <w:rPr>
          <w:rFonts w:ascii="Times New Roman" w:hAnsi="Times New Roman" w:cs="Times New Roman"/>
          <w:sz w:val="24"/>
          <w:szCs w:val="24"/>
        </w:rPr>
      </w:pPr>
      <w:r w:rsidRPr="00EB08F6">
        <w:rPr>
          <w:rFonts w:ascii="Times New Roman" w:hAnsi="Times New Roman" w:cs="Times New Roman"/>
          <w:sz w:val="24"/>
          <w:szCs w:val="24"/>
        </w:rPr>
        <w:t xml:space="preserve">Sufficient separation between sections, font size and visual highlighting to make the notice and educational materials uncluttered and easy to read; and </w:t>
      </w:r>
    </w:p>
    <w:p w14:paraId="4722F229" w14:textId="77777777" w:rsidR="00957349" w:rsidRPr="00EB08F6" w:rsidRDefault="00957349" w:rsidP="000A182E">
      <w:pPr>
        <w:tabs>
          <w:tab w:val="left" w:pos="720"/>
          <w:tab w:val="left" w:pos="2160"/>
        </w:tabs>
        <w:spacing w:after="0" w:line="240" w:lineRule="auto"/>
        <w:ind w:left="1350" w:hanging="270"/>
        <w:rPr>
          <w:rFonts w:ascii="Times New Roman" w:hAnsi="Times New Roman" w:cs="Times New Roman"/>
          <w:sz w:val="24"/>
          <w:szCs w:val="24"/>
        </w:rPr>
      </w:pPr>
    </w:p>
    <w:p w14:paraId="22B0F34D" w14:textId="258E1A74" w:rsidR="00957349" w:rsidRPr="00980A71" w:rsidRDefault="00957349" w:rsidP="000A182E">
      <w:pPr>
        <w:pStyle w:val="ListParagraph"/>
        <w:numPr>
          <w:ilvl w:val="0"/>
          <w:numId w:val="7"/>
        </w:numPr>
        <w:tabs>
          <w:tab w:val="left" w:pos="720"/>
          <w:tab w:val="left" w:pos="2160"/>
        </w:tabs>
        <w:spacing w:after="0" w:line="240" w:lineRule="auto"/>
        <w:ind w:left="1800"/>
        <w:rPr>
          <w:rFonts w:ascii="Times New Roman" w:hAnsi="Times New Roman" w:cs="Times New Roman"/>
          <w:sz w:val="24"/>
          <w:szCs w:val="24"/>
          <w:u w:val="single"/>
        </w:rPr>
      </w:pPr>
      <w:r w:rsidRPr="00EB08F6">
        <w:rPr>
          <w:rFonts w:ascii="Times New Roman" w:hAnsi="Times New Roman" w:cs="Times New Roman"/>
          <w:sz w:val="24"/>
          <w:szCs w:val="24"/>
        </w:rPr>
        <w:t>The headline on the notice must conspicuously be entitled "Notice Regarding Eminent Domain" in at least 12 point font.</w:t>
      </w:r>
    </w:p>
    <w:p w14:paraId="37A6CA3F" w14:textId="77777777" w:rsidR="00A372CE" w:rsidRPr="00980A71" w:rsidRDefault="00A372CE" w:rsidP="00981A5B">
      <w:pPr>
        <w:tabs>
          <w:tab w:val="left" w:pos="720"/>
          <w:tab w:val="left" w:pos="2160"/>
        </w:tabs>
        <w:spacing w:after="0" w:line="240" w:lineRule="auto"/>
        <w:ind w:left="990" w:hanging="270"/>
        <w:rPr>
          <w:rFonts w:ascii="Times New Roman" w:hAnsi="Times New Roman" w:cs="Times New Roman"/>
          <w:sz w:val="24"/>
          <w:szCs w:val="24"/>
          <w:u w:val="single"/>
        </w:rPr>
      </w:pPr>
    </w:p>
    <w:p w14:paraId="2DB7C15F" w14:textId="10F2BC50" w:rsidR="004670CB" w:rsidRPr="00981A5B" w:rsidRDefault="00980A71" w:rsidP="00577E7E">
      <w:pPr>
        <w:tabs>
          <w:tab w:val="left" w:pos="720"/>
          <w:tab w:val="left" w:pos="2160"/>
        </w:tabs>
        <w:spacing w:after="0" w:line="240" w:lineRule="auto"/>
        <w:ind w:left="1440" w:hanging="720"/>
        <w:rPr>
          <w:rFonts w:ascii="Times New Roman" w:hAnsi="Times New Roman" w:cs="Times New Roman"/>
          <w:color w:val="000000"/>
          <w:sz w:val="24"/>
          <w:szCs w:val="24"/>
        </w:rPr>
      </w:pPr>
      <w:r w:rsidRPr="00EB08F6">
        <w:rPr>
          <w:rFonts w:ascii="Times New Roman" w:hAnsi="Times New Roman" w:cs="Times New Roman"/>
          <w:sz w:val="24"/>
          <w:szCs w:val="24"/>
        </w:rPr>
        <w:t>C</w:t>
      </w:r>
      <w:r w:rsidR="00A372CE" w:rsidRPr="00EB08F6">
        <w:rPr>
          <w:rFonts w:ascii="Times New Roman" w:hAnsi="Times New Roman" w:cs="Times New Roman"/>
          <w:sz w:val="24"/>
          <w:szCs w:val="24"/>
        </w:rPr>
        <w:t>.</w:t>
      </w:r>
      <w:r w:rsidR="00A372CE" w:rsidRPr="00980A71">
        <w:rPr>
          <w:rFonts w:ascii="Times New Roman" w:hAnsi="Times New Roman" w:cs="Times New Roman"/>
          <w:sz w:val="24"/>
          <w:szCs w:val="24"/>
        </w:rPr>
        <w:tab/>
      </w:r>
      <w:r w:rsidR="00B12DD6" w:rsidRPr="00980A71">
        <w:rPr>
          <w:rFonts w:ascii="Times New Roman" w:hAnsi="Times New Roman" w:cs="Times New Roman"/>
          <w:sz w:val="24"/>
          <w:szCs w:val="24"/>
        </w:rPr>
        <w:t xml:space="preserve">The notice </w:t>
      </w:r>
      <w:r w:rsidR="0075124D" w:rsidRPr="00980A71">
        <w:rPr>
          <w:rFonts w:ascii="Times New Roman" w:hAnsi="Times New Roman" w:cs="Times New Roman"/>
          <w:sz w:val="24"/>
          <w:szCs w:val="24"/>
        </w:rPr>
        <w:t xml:space="preserve">must </w:t>
      </w:r>
      <w:r w:rsidR="00FD682B" w:rsidRPr="00980A71">
        <w:rPr>
          <w:rFonts w:ascii="Times New Roman" w:hAnsi="Times New Roman" w:cs="Times New Roman"/>
          <w:sz w:val="24"/>
          <w:szCs w:val="24"/>
        </w:rPr>
        <w:t xml:space="preserve">indicate </w:t>
      </w:r>
      <w:r w:rsidR="00B12DD6" w:rsidRPr="00980A71">
        <w:rPr>
          <w:rFonts w:ascii="Times New Roman" w:hAnsi="Times New Roman" w:cs="Times New Roman"/>
          <w:sz w:val="24"/>
          <w:szCs w:val="24"/>
        </w:rPr>
        <w:t xml:space="preserve">whether </w:t>
      </w:r>
      <w:r w:rsidR="00B40D9F" w:rsidRPr="00980A71">
        <w:rPr>
          <w:rFonts w:ascii="Times New Roman" w:hAnsi="Times New Roman" w:cs="Times New Roman"/>
          <w:sz w:val="24"/>
          <w:szCs w:val="24"/>
        </w:rPr>
        <w:t>the real property is being</w:t>
      </w:r>
      <w:r w:rsidR="00B12DD6" w:rsidRPr="00980A71">
        <w:rPr>
          <w:rFonts w:ascii="Times New Roman" w:hAnsi="Times New Roman" w:cs="Times New Roman"/>
          <w:sz w:val="24"/>
          <w:szCs w:val="24"/>
        </w:rPr>
        <w:t xml:space="preserve"> considered for eminent domain or</w:t>
      </w:r>
      <w:r w:rsidR="007E0BC6" w:rsidRPr="00980A71">
        <w:rPr>
          <w:rFonts w:ascii="Times New Roman" w:hAnsi="Times New Roman" w:cs="Times New Roman"/>
          <w:sz w:val="24"/>
          <w:szCs w:val="24"/>
        </w:rPr>
        <w:t xml:space="preserve"> </w:t>
      </w:r>
      <w:r w:rsidR="00B12DD6" w:rsidRPr="00980A71">
        <w:rPr>
          <w:rFonts w:ascii="Times New Roman" w:hAnsi="Times New Roman" w:cs="Times New Roman"/>
          <w:sz w:val="24"/>
          <w:szCs w:val="24"/>
        </w:rPr>
        <w:t xml:space="preserve">abuts </w:t>
      </w:r>
      <w:r w:rsidR="00981A5B" w:rsidRPr="00980A71">
        <w:rPr>
          <w:rFonts w:ascii="Times New Roman" w:hAnsi="Times New Roman" w:cs="Times New Roman"/>
          <w:sz w:val="24"/>
          <w:szCs w:val="24"/>
        </w:rPr>
        <w:t>a</w:t>
      </w:r>
      <w:r w:rsidR="0005367F" w:rsidRPr="00980A71">
        <w:rPr>
          <w:rFonts w:ascii="Times New Roman" w:hAnsi="Times New Roman" w:cs="Times New Roman"/>
          <w:sz w:val="24"/>
          <w:szCs w:val="24"/>
        </w:rPr>
        <w:t xml:space="preserve"> High</w:t>
      </w:r>
      <w:r w:rsidR="007E75A4" w:rsidRPr="00980A71">
        <w:rPr>
          <w:rFonts w:ascii="Times New Roman" w:hAnsi="Times New Roman" w:cs="Times New Roman"/>
          <w:sz w:val="24"/>
          <w:szCs w:val="24"/>
        </w:rPr>
        <w:t>-</w:t>
      </w:r>
      <w:r w:rsidR="0005367F" w:rsidRPr="00980A71">
        <w:rPr>
          <w:rFonts w:ascii="Times New Roman" w:hAnsi="Times New Roman" w:cs="Times New Roman"/>
          <w:sz w:val="24"/>
          <w:szCs w:val="24"/>
        </w:rPr>
        <w:t xml:space="preserve">Impact </w:t>
      </w:r>
      <w:r w:rsidR="0061623F" w:rsidRPr="00A071EB">
        <w:rPr>
          <w:rFonts w:ascii="Times New Roman" w:hAnsi="Times New Roman" w:cs="Times New Roman"/>
          <w:sz w:val="24"/>
          <w:szCs w:val="24"/>
        </w:rPr>
        <w:t xml:space="preserve">Electric </w:t>
      </w:r>
      <w:r w:rsidR="0005367F" w:rsidRPr="00980A71">
        <w:rPr>
          <w:rFonts w:ascii="Times New Roman" w:hAnsi="Times New Roman" w:cs="Times New Roman"/>
          <w:sz w:val="24"/>
          <w:szCs w:val="24"/>
        </w:rPr>
        <w:t xml:space="preserve">Transmission </w:t>
      </w:r>
      <w:r w:rsidR="0005367F" w:rsidRPr="00981A5B">
        <w:rPr>
          <w:rFonts w:ascii="Times New Roman" w:hAnsi="Times New Roman" w:cs="Times New Roman"/>
          <w:color w:val="000000"/>
          <w:sz w:val="24"/>
          <w:szCs w:val="24"/>
        </w:rPr>
        <w:t xml:space="preserve">Line </w:t>
      </w:r>
      <w:r w:rsidR="00FD682B" w:rsidRPr="00981A5B">
        <w:rPr>
          <w:rFonts w:ascii="Times New Roman" w:hAnsi="Times New Roman" w:cs="Times New Roman"/>
          <w:color w:val="000000"/>
          <w:sz w:val="24"/>
          <w:szCs w:val="24"/>
        </w:rPr>
        <w:t xml:space="preserve">and include </w:t>
      </w:r>
      <w:r w:rsidR="000D3030" w:rsidRPr="00981A5B">
        <w:rPr>
          <w:rFonts w:ascii="Times New Roman" w:hAnsi="Times New Roman" w:cs="Times New Roman"/>
          <w:color w:val="000000"/>
          <w:sz w:val="24"/>
          <w:szCs w:val="24"/>
        </w:rPr>
        <w:lastRenderedPageBreak/>
        <w:t xml:space="preserve">information </w:t>
      </w:r>
      <w:r w:rsidR="004670CB" w:rsidRPr="00981A5B">
        <w:rPr>
          <w:rFonts w:ascii="Times New Roman" w:hAnsi="Times New Roman" w:cs="Times New Roman"/>
          <w:color w:val="000000"/>
          <w:sz w:val="24"/>
          <w:szCs w:val="24"/>
        </w:rPr>
        <w:t xml:space="preserve">that enables </w:t>
      </w:r>
      <w:r w:rsidR="001A4B8E" w:rsidRPr="00981A5B">
        <w:rPr>
          <w:rFonts w:ascii="Times New Roman" w:hAnsi="Times New Roman" w:cs="Times New Roman"/>
          <w:color w:val="000000"/>
          <w:sz w:val="24"/>
          <w:szCs w:val="24"/>
        </w:rPr>
        <w:t xml:space="preserve">the </w:t>
      </w:r>
      <w:r w:rsidR="00762F3A" w:rsidRPr="00981A5B">
        <w:rPr>
          <w:rFonts w:ascii="Times New Roman" w:hAnsi="Times New Roman" w:cs="Times New Roman"/>
          <w:color w:val="000000"/>
          <w:sz w:val="24"/>
          <w:szCs w:val="24"/>
        </w:rPr>
        <w:t>N</w:t>
      </w:r>
      <w:r w:rsidR="006D019D"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6D019D" w:rsidRPr="00981A5B">
        <w:rPr>
          <w:rFonts w:ascii="Times New Roman" w:hAnsi="Times New Roman" w:cs="Times New Roman"/>
          <w:color w:val="000000"/>
          <w:sz w:val="24"/>
          <w:szCs w:val="24"/>
        </w:rPr>
        <w:t xml:space="preserve">ecipient </w:t>
      </w:r>
      <w:r w:rsidR="004670CB" w:rsidRPr="00981A5B">
        <w:rPr>
          <w:rFonts w:ascii="Times New Roman" w:hAnsi="Times New Roman" w:cs="Times New Roman"/>
          <w:color w:val="000000"/>
          <w:sz w:val="24"/>
          <w:szCs w:val="24"/>
        </w:rPr>
        <w:t xml:space="preserve">to contact the </w:t>
      </w:r>
      <w:r w:rsidR="00675BCA" w:rsidRPr="00981A5B">
        <w:rPr>
          <w:rFonts w:ascii="Times New Roman" w:hAnsi="Times New Roman" w:cs="Times New Roman"/>
          <w:color w:val="000000"/>
          <w:sz w:val="24"/>
          <w:szCs w:val="24"/>
        </w:rPr>
        <w:t>T</w:t>
      </w:r>
      <w:r w:rsidR="004670CB" w:rsidRPr="00981A5B">
        <w:rPr>
          <w:rFonts w:ascii="Times New Roman" w:hAnsi="Times New Roman" w:cs="Times New Roman"/>
          <w:color w:val="000000"/>
          <w:sz w:val="24"/>
          <w:szCs w:val="24"/>
        </w:rPr>
        <w:t xml:space="preserve">ransmission </w:t>
      </w:r>
      <w:r w:rsidR="00675BCA" w:rsidRPr="00981A5B">
        <w:rPr>
          <w:rFonts w:ascii="Times New Roman" w:hAnsi="Times New Roman" w:cs="Times New Roman"/>
          <w:color w:val="000000"/>
          <w:sz w:val="24"/>
          <w:szCs w:val="24"/>
        </w:rPr>
        <w:t>D</w:t>
      </w:r>
      <w:r w:rsidR="004670CB" w:rsidRPr="00981A5B">
        <w:rPr>
          <w:rFonts w:ascii="Times New Roman" w:hAnsi="Times New Roman" w:cs="Times New Roman"/>
          <w:color w:val="000000"/>
          <w:sz w:val="24"/>
          <w:szCs w:val="24"/>
        </w:rPr>
        <w:t>eveloper</w:t>
      </w:r>
      <w:r w:rsidR="00362AFF" w:rsidRPr="00981A5B">
        <w:rPr>
          <w:rFonts w:ascii="Times New Roman" w:hAnsi="Times New Roman" w:cs="Times New Roman"/>
          <w:color w:val="000000"/>
          <w:sz w:val="24"/>
          <w:szCs w:val="24"/>
        </w:rPr>
        <w:t xml:space="preserve"> or the T&amp;D Utility</w:t>
      </w:r>
      <w:r w:rsidR="004670CB" w:rsidRPr="00981A5B">
        <w:rPr>
          <w:rFonts w:ascii="Times New Roman" w:hAnsi="Times New Roman" w:cs="Times New Roman"/>
          <w:color w:val="000000"/>
          <w:sz w:val="24"/>
          <w:szCs w:val="24"/>
        </w:rPr>
        <w:t>.</w:t>
      </w:r>
    </w:p>
    <w:p w14:paraId="18B2A566" w14:textId="77777777" w:rsidR="002C6811" w:rsidRPr="00981A5B" w:rsidRDefault="002C6811" w:rsidP="00577E7E">
      <w:pPr>
        <w:tabs>
          <w:tab w:val="left" w:pos="720"/>
          <w:tab w:val="left" w:pos="1440"/>
          <w:tab w:val="left" w:pos="2160"/>
        </w:tabs>
        <w:spacing w:after="0" w:line="240" w:lineRule="auto"/>
        <w:ind w:left="1440" w:hanging="720"/>
        <w:rPr>
          <w:rFonts w:ascii="Times New Roman" w:hAnsi="Times New Roman" w:cs="Times New Roman"/>
          <w:color w:val="000000"/>
          <w:sz w:val="24"/>
          <w:szCs w:val="24"/>
        </w:rPr>
      </w:pPr>
    </w:p>
    <w:p w14:paraId="746EEDFE" w14:textId="5B8824A5" w:rsidR="00E0264F" w:rsidRPr="00981A5B" w:rsidRDefault="00980A71" w:rsidP="00680D00">
      <w:pPr>
        <w:tabs>
          <w:tab w:val="left" w:pos="720"/>
          <w:tab w:val="left" w:pos="1440"/>
          <w:tab w:val="left" w:pos="2160"/>
        </w:tabs>
        <w:spacing w:after="0" w:line="240" w:lineRule="auto"/>
        <w:ind w:left="1440" w:hanging="720"/>
        <w:rPr>
          <w:rFonts w:ascii="Times New Roman" w:hAnsi="Times New Roman" w:cs="Times New Roman"/>
          <w:color w:val="000000"/>
          <w:sz w:val="24"/>
          <w:szCs w:val="24"/>
        </w:rPr>
      </w:pPr>
      <w:r w:rsidRPr="00EB08F6">
        <w:rPr>
          <w:rFonts w:ascii="Times New Roman" w:hAnsi="Times New Roman" w:cs="Times New Roman"/>
          <w:sz w:val="24"/>
          <w:szCs w:val="24"/>
        </w:rPr>
        <w:t>D</w:t>
      </w:r>
      <w:r w:rsidR="00984C3D" w:rsidRPr="00EB08F6">
        <w:rPr>
          <w:rFonts w:ascii="Times New Roman" w:hAnsi="Times New Roman" w:cs="Times New Roman"/>
          <w:sz w:val="24"/>
          <w:szCs w:val="24"/>
        </w:rPr>
        <w:t>.</w:t>
      </w:r>
      <w:r w:rsidR="007E0BC6" w:rsidRPr="00981A5B">
        <w:rPr>
          <w:rFonts w:ascii="Times New Roman" w:hAnsi="Times New Roman" w:cs="Times New Roman"/>
          <w:color w:val="000000"/>
          <w:sz w:val="24"/>
          <w:szCs w:val="24"/>
        </w:rPr>
        <w:tab/>
      </w:r>
      <w:r w:rsidR="003D6333" w:rsidRPr="00981A5B">
        <w:rPr>
          <w:rFonts w:ascii="Times New Roman" w:hAnsi="Times New Roman" w:cs="Times New Roman"/>
          <w:color w:val="000000"/>
          <w:sz w:val="24"/>
          <w:szCs w:val="24"/>
        </w:rPr>
        <w:t xml:space="preserve">The Transmission Developer </w:t>
      </w:r>
      <w:r w:rsidR="00362AFF" w:rsidRPr="00981A5B">
        <w:rPr>
          <w:rFonts w:ascii="Times New Roman" w:hAnsi="Times New Roman" w:cs="Times New Roman"/>
          <w:color w:val="000000"/>
          <w:sz w:val="24"/>
          <w:szCs w:val="24"/>
        </w:rPr>
        <w:t xml:space="preserve">or T&amp;D Utility </w:t>
      </w:r>
      <w:r w:rsidR="003D6333" w:rsidRPr="00981A5B">
        <w:rPr>
          <w:rFonts w:ascii="Times New Roman" w:hAnsi="Times New Roman" w:cs="Times New Roman"/>
          <w:color w:val="000000"/>
          <w:sz w:val="24"/>
          <w:szCs w:val="24"/>
        </w:rPr>
        <w:t xml:space="preserve">must provide </w:t>
      </w:r>
      <w:r w:rsidR="00217E7A" w:rsidRPr="00981A5B">
        <w:rPr>
          <w:rFonts w:ascii="Times New Roman" w:hAnsi="Times New Roman" w:cs="Times New Roman"/>
          <w:color w:val="000000"/>
          <w:sz w:val="24"/>
          <w:szCs w:val="24"/>
        </w:rPr>
        <w:t xml:space="preserve">information allowing </w:t>
      </w:r>
      <w:r w:rsidR="006C495C" w:rsidRPr="00981A5B">
        <w:rPr>
          <w:rFonts w:ascii="Times New Roman" w:hAnsi="Times New Roman" w:cs="Times New Roman"/>
          <w:color w:val="000000"/>
          <w:sz w:val="24"/>
          <w:szCs w:val="24"/>
        </w:rPr>
        <w:t>the</w:t>
      </w:r>
      <w:r w:rsidR="00217E7A" w:rsidRPr="00981A5B">
        <w:rPr>
          <w:rFonts w:ascii="Times New Roman" w:hAnsi="Times New Roman" w:cs="Times New Roman"/>
          <w:color w:val="000000"/>
          <w:sz w:val="24"/>
          <w:szCs w:val="24"/>
        </w:rPr>
        <w:t xml:space="preserve"> </w:t>
      </w:r>
      <w:r w:rsidR="00762F3A" w:rsidRPr="00981A5B">
        <w:rPr>
          <w:rFonts w:ascii="Times New Roman" w:hAnsi="Times New Roman" w:cs="Times New Roman"/>
          <w:color w:val="000000"/>
          <w:sz w:val="24"/>
          <w:szCs w:val="24"/>
        </w:rPr>
        <w:t>N</w:t>
      </w:r>
      <w:r w:rsidR="00890D06"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217E7A" w:rsidRPr="00981A5B">
        <w:rPr>
          <w:rFonts w:ascii="Times New Roman" w:hAnsi="Times New Roman" w:cs="Times New Roman"/>
          <w:color w:val="000000"/>
          <w:sz w:val="24"/>
          <w:szCs w:val="24"/>
        </w:rPr>
        <w:t>ecipient to access the e</w:t>
      </w:r>
      <w:r w:rsidR="00C6659C" w:rsidRPr="00981A5B">
        <w:rPr>
          <w:rFonts w:ascii="Times New Roman" w:hAnsi="Times New Roman" w:cs="Times New Roman"/>
          <w:color w:val="000000"/>
          <w:sz w:val="24"/>
          <w:szCs w:val="24"/>
        </w:rPr>
        <w:t>ducational</w:t>
      </w:r>
      <w:r w:rsidR="00E0264F" w:rsidRPr="00981A5B">
        <w:rPr>
          <w:rFonts w:ascii="Times New Roman" w:hAnsi="Times New Roman" w:cs="Times New Roman"/>
          <w:color w:val="000000"/>
          <w:sz w:val="24"/>
          <w:szCs w:val="24"/>
        </w:rPr>
        <w:t xml:space="preserve"> material</w:t>
      </w:r>
      <w:r w:rsidR="00C6659C" w:rsidRPr="00981A5B">
        <w:rPr>
          <w:rFonts w:ascii="Times New Roman" w:hAnsi="Times New Roman" w:cs="Times New Roman"/>
          <w:color w:val="000000"/>
          <w:sz w:val="24"/>
          <w:szCs w:val="24"/>
        </w:rPr>
        <w:t>s</w:t>
      </w:r>
      <w:r w:rsidR="00E0264F" w:rsidRPr="00981A5B">
        <w:rPr>
          <w:rFonts w:ascii="Times New Roman" w:hAnsi="Times New Roman" w:cs="Times New Roman"/>
          <w:color w:val="000000"/>
          <w:sz w:val="24"/>
          <w:szCs w:val="24"/>
        </w:rPr>
        <w:t xml:space="preserve"> </w:t>
      </w:r>
      <w:r w:rsidR="009275E1" w:rsidRPr="00981A5B">
        <w:rPr>
          <w:rFonts w:ascii="Times New Roman" w:hAnsi="Times New Roman" w:cs="Times New Roman"/>
          <w:color w:val="000000"/>
          <w:sz w:val="24"/>
          <w:szCs w:val="24"/>
        </w:rPr>
        <w:t xml:space="preserve">approved by the Commission </w:t>
      </w:r>
      <w:r w:rsidR="002E33C1" w:rsidRPr="00981A5B">
        <w:rPr>
          <w:rFonts w:ascii="Times New Roman" w:hAnsi="Times New Roman" w:cs="Times New Roman"/>
          <w:color w:val="000000"/>
          <w:sz w:val="24"/>
          <w:szCs w:val="24"/>
        </w:rPr>
        <w:t>ele</w:t>
      </w:r>
      <w:r w:rsidR="00217E7A" w:rsidRPr="00981A5B">
        <w:rPr>
          <w:rFonts w:ascii="Times New Roman" w:hAnsi="Times New Roman" w:cs="Times New Roman"/>
          <w:color w:val="000000"/>
          <w:sz w:val="24"/>
          <w:szCs w:val="24"/>
        </w:rPr>
        <w:t xml:space="preserve">ctronically, and </w:t>
      </w:r>
      <w:r w:rsidR="005455EC" w:rsidRPr="00981A5B">
        <w:rPr>
          <w:rFonts w:ascii="Times New Roman" w:hAnsi="Times New Roman" w:cs="Times New Roman"/>
          <w:color w:val="000000"/>
          <w:sz w:val="24"/>
          <w:szCs w:val="24"/>
        </w:rPr>
        <w:t>u</w:t>
      </w:r>
      <w:r w:rsidR="008845F4" w:rsidRPr="00981A5B">
        <w:rPr>
          <w:rFonts w:ascii="Times New Roman" w:hAnsi="Times New Roman" w:cs="Times New Roman"/>
          <w:color w:val="000000"/>
          <w:sz w:val="24"/>
          <w:szCs w:val="24"/>
        </w:rPr>
        <w:t xml:space="preserve">pon the request of any </w:t>
      </w:r>
      <w:r w:rsidR="00762F3A" w:rsidRPr="00981A5B">
        <w:rPr>
          <w:rFonts w:ascii="Times New Roman" w:hAnsi="Times New Roman" w:cs="Times New Roman"/>
          <w:color w:val="000000"/>
          <w:sz w:val="24"/>
          <w:szCs w:val="24"/>
        </w:rPr>
        <w:t>N</w:t>
      </w:r>
      <w:r w:rsidR="00890D06"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8845F4" w:rsidRPr="00981A5B">
        <w:rPr>
          <w:rFonts w:ascii="Times New Roman" w:hAnsi="Times New Roman" w:cs="Times New Roman"/>
          <w:color w:val="000000"/>
          <w:sz w:val="24"/>
          <w:szCs w:val="24"/>
        </w:rPr>
        <w:t xml:space="preserve">ecipient the </w:t>
      </w:r>
      <w:r w:rsidR="005455EC" w:rsidRPr="00981A5B">
        <w:rPr>
          <w:rFonts w:ascii="Times New Roman" w:hAnsi="Times New Roman" w:cs="Times New Roman"/>
          <w:color w:val="000000"/>
          <w:sz w:val="24"/>
          <w:szCs w:val="24"/>
        </w:rPr>
        <w:t>T</w:t>
      </w:r>
      <w:r w:rsidR="008845F4" w:rsidRPr="00981A5B">
        <w:rPr>
          <w:rFonts w:ascii="Times New Roman" w:hAnsi="Times New Roman" w:cs="Times New Roman"/>
          <w:color w:val="000000"/>
          <w:sz w:val="24"/>
          <w:szCs w:val="24"/>
        </w:rPr>
        <w:t xml:space="preserve">ransmission </w:t>
      </w:r>
      <w:r w:rsidR="005455EC" w:rsidRPr="00981A5B">
        <w:rPr>
          <w:rFonts w:ascii="Times New Roman" w:hAnsi="Times New Roman" w:cs="Times New Roman"/>
          <w:color w:val="000000"/>
          <w:sz w:val="24"/>
          <w:szCs w:val="24"/>
        </w:rPr>
        <w:t>D</w:t>
      </w:r>
      <w:r w:rsidR="008845F4" w:rsidRPr="00981A5B">
        <w:rPr>
          <w:rFonts w:ascii="Times New Roman" w:hAnsi="Times New Roman" w:cs="Times New Roman"/>
          <w:color w:val="000000"/>
          <w:sz w:val="24"/>
          <w:szCs w:val="24"/>
        </w:rPr>
        <w:t xml:space="preserve">eveloper </w:t>
      </w:r>
      <w:r w:rsidR="002F300F" w:rsidRPr="00981A5B">
        <w:rPr>
          <w:rFonts w:ascii="Times New Roman" w:hAnsi="Times New Roman" w:cs="Times New Roman"/>
          <w:color w:val="000000"/>
          <w:sz w:val="24"/>
          <w:szCs w:val="24"/>
        </w:rPr>
        <w:t xml:space="preserve">or T&amp;D Utility </w:t>
      </w:r>
      <w:r w:rsidR="008845F4" w:rsidRPr="00981A5B">
        <w:rPr>
          <w:rFonts w:ascii="Times New Roman" w:hAnsi="Times New Roman" w:cs="Times New Roman"/>
          <w:color w:val="000000"/>
          <w:sz w:val="24"/>
          <w:szCs w:val="24"/>
        </w:rPr>
        <w:t>must</w:t>
      </w:r>
      <w:r w:rsidR="00CC3420" w:rsidRPr="00981A5B">
        <w:rPr>
          <w:rFonts w:ascii="Times New Roman" w:hAnsi="Times New Roman" w:cs="Times New Roman"/>
          <w:color w:val="000000"/>
          <w:sz w:val="24"/>
          <w:szCs w:val="24"/>
        </w:rPr>
        <w:t xml:space="preserve">, by first class mail and at the </w:t>
      </w:r>
      <w:r w:rsidR="005455EC" w:rsidRPr="00981A5B">
        <w:rPr>
          <w:rFonts w:ascii="Times New Roman" w:hAnsi="Times New Roman" w:cs="Times New Roman"/>
          <w:color w:val="000000"/>
          <w:sz w:val="24"/>
          <w:szCs w:val="24"/>
        </w:rPr>
        <w:t>T</w:t>
      </w:r>
      <w:r w:rsidR="00CC3420" w:rsidRPr="00981A5B">
        <w:rPr>
          <w:rFonts w:ascii="Times New Roman" w:hAnsi="Times New Roman" w:cs="Times New Roman"/>
          <w:color w:val="000000"/>
          <w:sz w:val="24"/>
          <w:szCs w:val="24"/>
        </w:rPr>
        <w:t xml:space="preserve">ransmission </w:t>
      </w:r>
      <w:r w:rsidR="005455EC" w:rsidRPr="00981A5B">
        <w:rPr>
          <w:rFonts w:ascii="Times New Roman" w:hAnsi="Times New Roman" w:cs="Times New Roman"/>
          <w:color w:val="000000"/>
          <w:sz w:val="24"/>
          <w:szCs w:val="24"/>
        </w:rPr>
        <w:t>Developer</w:t>
      </w:r>
      <w:r w:rsidR="002F300F" w:rsidRPr="00981A5B">
        <w:rPr>
          <w:rFonts w:ascii="Times New Roman" w:hAnsi="Times New Roman" w:cs="Times New Roman"/>
          <w:color w:val="000000"/>
          <w:sz w:val="24"/>
          <w:szCs w:val="24"/>
        </w:rPr>
        <w:t>’s or T&amp;D Utility</w:t>
      </w:r>
      <w:r w:rsidR="00CC3420" w:rsidRPr="00981A5B">
        <w:rPr>
          <w:rFonts w:ascii="Times New Roman" w:hAnsi="Times New Roman" w:cs="Times New Roman"/>
          <w:color w:val="000000"/>
          <w:sz w:val="24"/>
          <w:szCs w:val="24"/>
        </w:rPr>
        <w:t xml:space="preserve">’s expense, </w:t>
      </w:r>
      <w:r w:rsidR="008845F4" w:rsidRPr="00981A5B">
        <w:rPr>
          <w:rFonts w:ascii="Times New Roman" w:hAnsi="Times New Roman" w:cs="Times New Roman"/>
          <w:color w:val="000000"/>
          <w:sz w:val="24"/>
          <w:szCs w:val="24"/>
        </w:rPr>
        <w:t xml:space="preserve">provide </w:t>
      </w:r>
      <w:r w:rsidR="00496260" w:rsidRPr="00981A5B">
        <w:rPr>
          <w:rFonts w:ascii="Times New Roman" w:hAnsi="Times New Roman" w:cs="Times New Roman"/>
          <w:color w:val="000000"/>
          <w:sz w:val="24"/>
          <w:szCs w:val="24"/>
        </w:rPr>
        <w:t xml:space="preserve">that </w:t>
      </w:r>
      <w:r w:rsidR="00762F3A" w:rsidRPr="00981A5B">
        <w:rPr>
          <w:rFonts w:ascii="Times New Roman" w:hAnsi="Times New Roman" w:cs="Times New Roman"/>
          <w:color w:val="000000"/>
          <w:sz w:val="24"/>
          <w:szCs w:val="24"/>
        </w:rPr>
        <w:t>N</w:t>
      </w:r>
      <w:r w:rsidR="001A4B8E"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496260" w:rsidRPr="00981A5B">
        <w:rPr>
          <w:rFonts w:ascii="Times New Roman" w:hAnsi="Times New Roman" w:cs="Times New Roman"/>
          <w:color w:val="000000"/>
          <w:sz w:val="24"/>
          <w:szCs w:val="24"/>
        </w:rPr>
        <w:t xml:space="preserve">ecipient </w:t>
      </w:r>
      <w:r w:rsidR="006E1338" w:rsidRPr="00981A5B">
        <w:rPr>
          <w:rFonts w:ascii="Times New Roman" w:hAnsi="Times New Roman" w:cs="Times New Roman"/>
          <w:color w:val="000000"/>
          <w:sz w:val="24"/>
          <w:szCs w:val="24"/>
        </w:rPr>
        <w:t xml:space="preserve">with </w:t>
      </w:r>
      <w:r w:rsidR="00CC3420" w:rsidRPr="00981A5B">
        <w:rPr>
          <w:rFonts w:ascii="Times New Roman" w:hAnsi="Times New Roman" w:cs="Times New Roman"/>
          <w:color w:val="000000"/>
          <w:sz w:val="24"/>
          <w:szCs w:val="24"/>
        </w:rPr>
        <w:t xml:space="preserve">physical copies </w:t>
      </w:r>
      <w:r w:rsidR="005455EC" w:rsidRPr="00981A5B">
        <w:rPr>
          <w:rFonts w:ascii="Times New Roman" w:hAnsi="Times New Roman" w:cs="Times New Roman"/>
          <w:color w:val="000000"/>
          <w:sz w:val="24"/>
          <w:szCs w:val="24"/>
        </w:rPr>
        <w:t>of</w:t>
      </w:r>
      <w:r w:rsidR="00CC3420" w:rsidRPr="00981A5B">
        <w:rPr>
          <w:rFonts w:ascii="Times New Roman" w:hAnsi="Times New Roman" w:cs="Times New Roman"/>
          <w:color w:val="000000"/>
          <w:sz w:val="24"/>
          <w:szCs w:val="24"/>
        </w:rPr>
        <w:t xml:space="preserve"> the educational materials</w:t>
      </w:r>
      <w:r w:rsidR="005455EC" w:rsidRPr="00981A5B">
        <w:rPr>
          <w:rFonts w:ascii="Times New Roman" w:hAnsi="Times New Roman" w:cs="Times New Roman"/>
          <w:color w:val="000000"/>
          <w:sz w:val="24"/>
          <w:szCs w:val="24"/>
        </w:rPr>
        <w:t xml:space="preserve">.  </w:t>
      </w:r>
      <w:r w:rsidR="00C12984" w:rsidRPr="00981A5B">
        <w:rPr>
          <w:rFonts w:ascii="Times New Roman" w:hAnsi="Times New Roman" w:cs="Times New Roman"/>
          <w:color w:val="000000"/>
          <w:sz w:val="24"/>
          <w:szCs w:val="24"/>
        </w:rPr>
        <w:t>The e</w:t>
      </w:r>
      <w:r w:rsidR="005F4AF9" w:rsidRPr="00981A5B">
        <w:rPr>
          <w:rFonts w:ascii="Times New Roman" w:hAnsi="Times New Roman" w:cs="Times New Roman"/>
          <w:color w:val="000000"/>
          <w:sz w:val="24"/>
          <w:szCs w:val="24"/>
        </w:rPr>
        <w:t>ducational material</w:t>
      </w:r>
      <w:r w:rsidR="0093178B" w:rsidRPr="00981A5B">
        <w:rPr>
          <w:rFonts w:ascii="Times New Roman" w:hAnsi="Times New Roman" w:cs="Times New Roman"/>
          <w:color w:val="000000"/>
          <w:sz w:val="24"/>
          <w:szCs w:val="24"/>
        </w:rPr>
        <w:t>s</w:t>
      </w:r>
      <w:r w:rsidR="005F4AF9" w:rsidRPr="00981A5B">
        <w:rPr>
          <w:rFonts w:ascii="Times New Roman" w:hAnsi="Times New Roman" w:cs="Times New Roman"/>
          <w:color w:val="000000"/>
          <w:sz w:val="24"/>
          <w:szCs w:val="24"/>
        </w:rPr>
        <w:t xml:space="preserve"> must include</w:t>
      </w:r>
      <w:r w:rsidR="0093178B" w:rsidRPr="00981A5B">
        <w:rPr>
          <w:rFonts w:ascii="Times New Roman" w:hAnsi="Times New Roman" w:cs="Times New Roman"/>
          <w:color w:val="000000"/>
          <w:sz w:val="24"/>
          <w:szCs w:val="24"/>
        </w:rPr>
        <w:t>, but are not limited to</w:t>
      </w:r>
      <w:r w:rsidR="00000F60" w:rsidRPr="00981A5B">
        <w:rPr>
          <w:rFonts w:ascii="Times New Roman" w:hAnsi="Times New Roman" w:cs="Times New Roman"/>
          <w:color w:val="000000"/>
          <w:sz w:val="24"/>
          <w:szCs w:val="24"/>
        </w:rPr>
        <w:t>, the following:</w:t>
      </w:r>
    </w:p>
    <w:p w14:paraId="6917870F" w14:textId="77777777" w:rsidR="00DC6E27" w:rsidRPr="00981A5B" w:rsidRDefault="00DC6E27" w:rsidP="00981A5B">
      <w:pPr>
        <w:tabs>
          <w:tab w:val="left" w:pos="720"/>
          <w:tab w:val="left" w:pos="1440"/>
          <w:tab w:val="left" w:pos="2160"/>
        </w:tabs>
        <w:spacing w:after="0" w:line="240" w:lineRule="auto"/>
        <w:ind w:left="720"/>
        <w:rPr>
          <w:rFonts w:ascii="Times New Roman" w:hAnsi="Times New Roman" w:cs="Times New Roman"/>
          <w:color w:val="000000"/>
          <w:sz w:val="24"/>
          <w:szCs w:val="24"/>
        </w:rPr>
      </w:pPr>
    </w:p>
    <w:p w14:paraId="235A3BC6" w14:textId="598FA14F" w:rsidR="005A123A" w:rsidRPr="00981A5B" w:rsidRDefault="00BB67E4" w:rsidP="00981A5B">
      <w:pPr>
        <w:pStyle w:val="ListParagraph"/>
        <w:numPr>
          <w:ilvl w:val="1"/>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 xml:space="preserve">Information </w:t>
      </w:r>
      <w:r w:rsidR="00230D16" w:rsidRPr="00981A5B">
        <w:rPr>
          <w:rFonts w:ascii="Times New Roman" w:hAnsi="Times New Roman" w:cs="Times New Roman"/>
          <w:color w:val="000000"/>
          <w:sz w:val="24"/>
          <w:szCs w:val="24"/>
        </w:rPr>
        <w:t>regarding</w:t>
      </w:r>
      <w:r w:rsidRPr="00981A5B">
        <w:rPr>
          <w:rFonts w:ascii="Times New Roman" w:hAnsi="Times New Roman" w:cs="Times New Roman"/>
          <w:color w:val="000000"/>
          <w:sz w:val="24"/>
          <w:szCs w:val="24"/>
        </w:rPr>
        <w:t xml:space="preserve"> the </w:t>
      </w:r>
      <w:r w:rsidR="00794F96" w:rsidRPr="00981A5B">
        <w:rPr>
          <w:rFonts w:ascii="Times New Roman" w:hAnsi="Times New Roman" w:cs="Times New Roman"/>
          <w:color w:val="000000"/>
          <w:sz w:val="24"/>
          <w:szCs w:val="24"/>
        </w:rPr>
        <w:t xml:space="preserve">development process for the </w:t>
      </w:r>
      <w:r w:rsidR="002F300F" w:rsidRPr="00981A5B">
        <w:rPr>
          <w:rFonts w:ascii="Times New Roman" w:hAnsi="Times New Roman" w:cs="Times New Roman"/>
          <w:color w:val="000000"/>
          <w:sz w:val="24"/>
          <w:szCs w:val="24"/>
        </w:rPr>
        <w:t>High</w:t>
      </w:r>
      <w:r w:rsidR="007E75A4" w:rsidRPr="00981A5B">
        <w:rPr>
          <w:rFonts w:ascii="Times New Roman" w:hAnsi="Times New Roman" w:cs="Times New Roman"/>
          <w:color w:val="000000"/>
          <w:sz w:val="24"/>
          <w:szCs w:val="24"/>
        </w:rPr>
        <w:t>-</w:t>
      </w:r>
      <w:r w:rsidR="002F300F" w:rsidRPr="00981A5B">
        <w:rPr>
          <w:rFonts w:ascii="Times New Roman" w:hAnsi="Times New Roman" w:cs="Times New Roman"/>
          <w:color w:val="000000"/>
          <w:sz w:val="24"/>
          <w:szCs w:val="24"/>
        </w:rPr>
        <w:t>Impact Electric Transmission Line</w:t>
      </w:r>
      <w:r w:rsidR="00230D16" w:rsidRPr="00981A5B">
        <w:rPr>
          <w:rFonts w:ascii="Times New Roman" w:hAnsi="Times New Roman" w:cs="Times New Roman"/>
          <w:color w:val="000000"/>
          <w:sz w:val="24"/>
          <w:szCs w:val="24"/>
        </w:rPr>
        <w:t>, including:</w:t>
      </w:r>
    </w:p>
    <w:p w14:paraId="5B45B980" w14:textId="1BC8227A" w:rsidR="007E75A4" w:rsidRPr="00981A5B" w:rsidRDefault="005455EC" w:rsidP="00981A5B">
      <w:pPr>
        <w:spacing w:after="0" w:line="240" w:lineRule="auto"/>
        <w:ind w:left="2606" w:hanging="446"/>
        <w:rPr>
          <w:rFonts w:ascii="Times New Roman" w:hAnsi="Times New Roman" w:cs="Times New Roman"/>
          <w:color w:val="000000"/>
          <w:sz w:val="24"/>
          <w:szCs w:val="24"/>
        </w:rPr>
      </w:pPr>
      <w:r w:rsidRPr="00981A5B">
        <w:rPr>
          <w:rFonts w:ascii="Times New Roman" w:hAnsi="Times New Roman" w:cs="Times New Roman"/>
          <w:color w:val="000000"/>
          <w:sz w:val="24"/>
          <w:szCs w:val="24"/>
        </w:rPr>
        <w:t>a.</w:t>
      </w:r>
      <w:r w:rsidRPr="00981A5B">
        <w:rPr>
          <w:rFonts w:ascii="Times New Roman" w:hAnsi="Times New Roman" w:cs="Times New Roman"/>
          <w:color w:val="000000"/>
          <w:sz w:val="24"/>
          <w:szCs w:val="24"/>
        </w:rPr>
        <w:tab/>
      </w:r>
      <w:r w:rsidR="008214EA" w:rsidRPr="00981A5B">
        <w:rPr>
          <w:rFonts w:ascii="Times New Roman" w:hAnsi="Times New Roman" w:cs="Times New Roman"/>
          <w:color w:val="000000"/>
          <w:sz w:val="24"/>
          <w:szCs w:val="24"/>
        </w:rPr>
        <w:t>A description of the p</w:t>
      </w:r>
      <w:r w:rsidR="00AC7C2A" w:rsidRPr="00981A5B">
        <w:rPr>
          <w:rFonts w:ascii="Times New Roman" w:hAnsi="Times New Roman" w:cs="Times New Roman"/>
          <w:color w:val="000000"/>
          <w:sz w:val="24"/>
          <w:szCs w:val="24"/>
        </w:rPr>
        <w:t>ermitting process</w:t>
      </w:r>
      <w:r w:rsidR="008214EA" w:rsidRPr="00981A5B">
        <w:rPr>
          <w:rFonts w:ascii="Times New Roman" w:hAnsi="Times New Roman" w:cs="Times New Roman"/>
          <w:color w:val="000000"/>
          <w:sz w:val="24"/>
          <w:szCs w:val="24"/>
        </w:rPr>
        <w:t xml:space="preserve">, including any required </w:t>
      </w:r>
      <w:r w:rsidR="00962FCD" w:rsidRPr="00981A5B">
        <w:rPr>
          <w:rFonts w:ascii="Times New Roman" w:hAnsi="Times New Roman" w:cs="Times New Roman"/>
          <w:color w:val="000000"/>
          <w:sz w:val="24"/>
          <w:szCs w:val="24"/>
        </w:rPr>
        <w:t>municipal</w:t>
      </w:r>
      <w:r w:rsidR="008214EA" w:rsidRPr="00981A5B">
        <w:rPr>
          <w:rFonts w:ascii="Times New Roman" w:hAnsi="Times New Roman" w:cs="Times New Roman"/>
          <w:color w:val="000000"/>
          <w:sz w:val="24"/>
          <w:szCs w:val="24"/>
        </w:rPr>
        <w:t>,</w:t>
      </w:r>
      <w:r w:rsidR="00962FCD" w:rsidRPr="00981A5B">
        <w:rPr>
          <w:rFonts w:ascii="Times New Roman" w:hAnsi="Times New Roman" w:cs="Times New Roman"/>
          <w:color w:val="000000"/>
          <w:sz w:val="24"/>
          <w:szCs w:val="24"/>
        </w:rPr>
        <w:t xml:space="preserve"> </w:t>
      </w:r>
      <w:r w:rsidR="00A7022D" w:rsidRPr="00981A5B">
        <w:rPr>
          <w:rFonts w:ascii="Times New Roman" w:hAnsi="Times New Roman" w:cs="Times New Roman"/>
          <w:color w:val="000000"/>
          <w:sz w:val="24"/>
          <w:szCs w:val="24"/>
        </w:rPr>
        <w:t xml:space="preserve">county, </w:t>
      </w:r>
      <w:r w:rsidR="00962FCD" w:rsidRPr="00981A5B">
        <w:rPr>
          <w:rFonts w:ascii="Times New Roman" w:hAnsi="Times New Roman" w:cs="Times New Roman"/>
          <w:color w:val="000000"/>
          <w:sz w:val="24"/>
          <w:szCs w:val="24"/>
        </w:rPr>
        <w:t>state</w:t>
      </w:r>
      <w:r w:rsidR="00981A5B" w:rsidRPr="00981A5B">
        <w:rPr>
          <w:rFonts w:ascii="Times New Roman" w:hAnsi="Times New Roman" w:cs="Times New Roman"/>
          <w:color w:val="000000"/>
          <w:sz w:val="24"/>
          <w:szCs w:val="24"/>
        </w:rPr>
        <w:t>,</w:t>
      </w:r>
      <w:r w:rsidR="008214EA" w:rsidRPr="00981A5B">
        <w:rPr>
          <w:rFonts w:ascii="Times New Roman" w:hAnsi="Times New Roman" w:cs="Times New Roman"/>
          <w:color w:val="000000"/>
          <w:sz w:val="24"/>
          <w:szCs w:val="24"/>
        </w:rPr>
        <w:t xml:space="preserve"> or federal approvals</w:t>
      </w:r>
      <w:r w:rsidR="00CD289B" w:rsidRPr="00981A5B">
        <w:rPr>
          <w:rFonts w:ascii="Times New Roman" w:hAnsi="Times New Roman" w:cs="Times New Roman"/>
          <w:color w:val="000000"/>
          <w:sz w:val="24"/>
          <w:szCs w:val="24"/>
        </w:rPr>
        <w:t>;</w:t>
      </w:r>
    </w:p>
    <w:p w14:paraId="74AB04D1" w14:textId="77777777" w:rsidR="00981A5B" w:rsidRPr="00981A5B" w:rsidRDefault="00981A5B" w:rsidP="00981A5B">
      <w:pPr>
        <w:spacing w:after="0" w:line="240" w:lineRule="auto"/>
        <w:ind w:left="2606" w:hanging="446"/>
        <w:rPr>
          <w:rFonts w:ascii="Times New Roman" w:hAnsi="Times New Roman" w:cs="Times New Roman"/>
          <w:color w:val="000000"/>
          <w:sz w:val="24"/>
          <w:szCs w:val="24"/>
        </w:rPr>
      </w:pPr>
    </w:p>
    <w:p w14:paraId="6864E0B9" w14:textId="75D715A6" w:rsidR="00981A5B" w:rsidRPr="00981A5B" w:rsidRDefault="005455EC" w:rsidP="00981A5B">
      <w:pPr>
        <w:spacing w:line="240" w:lineRule="auto"/>
        <w:ind w:left="2610" w:hanging="450"/>
        <w:rPr>
          <w:rFonts w:ascii="Times New Roman" w:hAnsi="Times New Roman" w:cs="Times New Roman"/>
          <w:color w:val="000000"/>
          <w:sz w:val="24"/>
          <w:szCs w:val="24"/>
        </w:rPr>
      </w:pPr>
      <w:r w:rsidRPr="00981A5B">
        <w:rPr>
          <w:rFonts w:ascii="Times New Roman" w:hAnsi="Times New Roman" w:cs="Times New Roman"/>
          <w:color w:val="000000"/>
          <w:sz w:val="24"/>
          <w:szCs w:val="24"/>
        </w:rPr>
        <w:t>b.</w:t>
      </w:r>
      <w:r w:rsidRPr="00981A5B">
        <w:rPr>
          <w:rFonts w:ascii="Times New Roman" w:hAnsi="Times New Roman" w:cs="Times New Roman"/>
          <w:color w:val="000000"/>
          <w:sz w:val="24"/>
          <w:szCs w:val="24"/>
        </w:rPr>
        <w:tab/>
      </w:r>
      <w:r w:rsidR="007C6912" w:rsidRPr="00981A5B">
        <w:rPr>
          <w:rFonts w:ascii="Times New Roman" w:hAnsi="Times New Roman" w:cs="Times New Roman"/>
          <w:color w:val="000000"/>
          <w:sz w:val="24"/>
          <w:szCs w:val="24"/>
        </w:rPr>
        <w:t xml:space="preserve">Information on how </w:t>
      </w:r>
      <w:r w:rsidR="006C495C" w:rsidRPr="00981A5B">
        <w:rPr>
          <w:rFonts w:ascii="Times New Roman" w:hAnsi="Times New Roman" w:cs="Times New Roman"/>
          <w:color w:val="000000"/>
          <w:sz w:val="24"/>
          <w:szCs w:val="24"/>
        </w:rPr>
        <w:t xml:space="preserve">the </w:t>
      </w:r>
      <w:r w:rsidR="00762F3A" w:rsidRPr="00981A5B">
        <w:rPr>
          <w:rFonts w:ascii="Times New Roman" w:hAnsi="Times New Roman" w:cs="Times New Roman"/>
          <w:color w:val="000000"/>
          <w:sz w:val="24"/>
          <w:szCs w:val="24"/>
        </w:rPr>
        <w:t>N</w:t>
      </w:r>
      <w:r w:rsidR="006D019D"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6D019D" w:rsidRPr="00981A5B">
        <w:rPr>
          <w:rFonts w:ascii="Times New Roman" w:hAnsi="Times New Roman" w:cs="Times New Roman"/>
          <w:color w:val="000000"/>
          <w:sz w:val="24"/>
          <w:szCs w:val="24"/>
        </w:rPr>
        <w:t xml:space="preserve">ecipient </w:t>
      </w:r>
      <w:r w:rsidR="00527595" w:rsidRPr="00981A5B">
        <w:rPr>
          <w:rFonts w:ascii="Times New Roman" w:hAnsi="Times New Roman" w:cs="Times New Roman"/>
          <w:color w:val="000000"/>
          <w:sz w:val="24"/>
          <w:szCs w:val="24"/>
        </w:rPr>
        <w:t xml:space="preserve">may </w:t>
      </w:r>
      <w:r w:rsidR="007C6912" w:rsidRPr="00981A5B">
        <w:rPr>
          <w:rFonts w:ascii="Times New Roman" w:hAnsi="Times New Roman" w:cs="Times New Roman"/>
          <w:color w:val="000000"/>
          <w:sz w:val="24"/>
          <w:szCs w:val="24"/>
        </w:rPr>
        <w:t>participate in the</w:t>
      </w:r>
      <w:r w:rsidR="00527595" w:rsidRPr="00981A5B">
        <w:rPr>
          <w:rFonts w:ascii="Times New Roman" w:hAnsi="Times New Roman" w:cs="Times New Roman"/>
          <w:color w:val="000000"/>
          <w:sz w:val="24"/>
          <w:szCs w:val="24"/>
        </w:rPr>
        <w:t xml:space="preserve"> </w:t>
      </w:r>
      <w:r w:rsidR="000F5FFD" w:rsidRPr="00981A5B">
        <w:rPr>
          <w:rFonts w:ascii="Times New Roman" w:hAnsi="Times New Roman" w:cs="Times New Roman"/>
          <w:color w:val="000000"/>
          <w:sz w:val="24"/>
          <w:szCs w:val="24"/>
        </w:rPr>
        <w:t xml:space="preserve">permitting process, including the opportunity to participate in </w:t>
      </w:r>
      <w:r w:rsidR="00922508" w:rsidRPr="00981A5B">
        <w:rPr>
          <w:rFonts w:ascii="Times New Roman" w:hAnsi="Times New Roman" w:cs="Times New Roman"/>
          <w:color w:val="000000"/>
          <w:sz w:val="24"/>
          <w:szCs w:val="24"/>
        </w:rPr>
        <w:t xml:space="preserve">any </w:t>
      </w:r>
      <w:r w:rsidR="000F5FFD" w:rsidRPr="00981A5B">
        <w:rPr>
          <w:rFonts w:ascii="Times New Roman" w:hAnsi="Times New Roman" w:cs="Times New Roman"/>
          <w:color w:val="000000"/>
          <w:sz w:val="24"/>
          <w:szCs w:val="24"/>
        </w:rPr>
        <w:t xml:space="preserve">public </w:t>
      </w:r>
      <w:r w:rsidR="00AA1BBF" w:rsidRPr="00981A5B">
        <w:rPr>
          <w:rFonts w:ascii="Times New Roman" w:hAnsi="Times New Roman" w:cs="Times New Roman"/>
          <w:color w:val="000000"/>
          <w:sz w:val="24"/>
          <w:szCs w:val="24"/>
        </w:rPr>
        <w:t>hearings</w:t>
      </w:r>
      <w:r w:rsidR="00922508" w:rsidRPr="00981A5B">
        <w:rPr>
          <w:rFonts w:ascii="Times New Roman" w:hAnsi="Times New Roman" w:cs="Times New Roman"/>
          <w:color w:val="000000"/>
          <w:sz w:val="24"/>
          <w:szCs w:val="24"/>
        </w:rPr>
        <w:t xml:space="preserve">, </w:t>
      </w:r>
      <w:r w:rsidR="00AA1BBF" w:rsidRPr="00981A5B">
        <w:rPr>
          <w:rFonts w:ascii="Times New Roman" w:hAnsi="Times New Roman" w:cs="Times New Roman"/>
          <w:color w:val="000000"/>
          <w:sz w:val="24"/>
          <w:szCs w:val="24"/>
        </w:rPr>
        <w:t xml:space="preserve">meetings and proceedings before the </w:t>
      </w:r>
      <w:r w:rsidR="00922508" w:rsidRPr="00981A5B">
        <w:rPr>
          <w:rFonts w:ascii="Times New Roman" w:hAnsi="Times New Roman" w:cs="Times New Roman"/>
          <w:color w:val="000000"/>
          <w:sz w:val="24"/>
          <w:szCs w:val="24"/>
        </w:rPr>
        <w:t>C</w:t>
      </w:r>
      <w:r w:rsidR="00AA1BBF" w:rsidRPr="00981A5B">
        <w:rPr>
          <w:rFonts w:ascii="Times New Roman" w:hAnsi="Times New Roman" w:cs="Times New Roman"/>
          <w:color w:val="000000"/>
          <w:sz w:val="24"/>
          <w:szCs w:val="24"/>
        </w:rPr>
        <w:t xml:space="preserve">ommission </w:t>
      </w:r>
      <w:r w:rsidR="00CB16EB" w:rsidRPr="00981A5B">
        <w:rPr>
          <w:rFonts w:ascii="Times New Roman" w:hAnsi="Times New Roman" w:cs="Times New Roman"/>
          <w:color w:val="000000"/>
          <w:sz w:val="24"/>
          <w:szCs w:val="24"/>
        </w:rPr>
        <w:t xml:space="preserve">and other </w:t>
      </w:r>
      <w:r w:rsidR="005239BA" w:rsidRPr="00981A5B">
        <w:rPr>
          <w:rFonts w:ascii="Times New Roman" w:hAnsi="Times New Roman" w:cs="Times New Roman"/>
          <w:color w:val="000000"/>
          <w:sz w:val="24"/>
          <w:szCs w:val="24"/>
        </w:rPr>
        <w:t>governmental and regulatory authorities</w:t>
      </w:r>
      <w:r w:rsidR="000A1A37" w:rsidRPr="00981A5B">
        <w:rPr>
          <w:rFonts w:ascii="Times New Roman" w:hAnsi="Times New Roman" w:cs="Times New Roman"/>
          <w:color w:val="000000"/>
          <w:sz w:val="24"/>
          <w:szCs w:val="24"/>
        </w:rPr>
        <w:t>.</w:t>
      </w:r>
      <w:r w:rsidR="005239BA" w:rsidRPr="00981A5B">
        <w:rPr>
          <w:rFonts w:ascii="Times New Roman" w:hAnsi="Times New Roman" w:cs="Times New Roman"/>
          <w:color w:val="000000"/>
          <w:sz w:val="24"/>
          <w:szCs w:val="24"/>
        </w:rPr>
        <w:t xml:space="preserve"> </w:t>
      </w:r>
    </w:p>
    <w:p w14:paraId="2ACE5B5C" w14:textId="04663566" w:rsidR="000A1A37" w:rsidRDefault="000A1A37" w:rsidP="00981A5B">
      <w:pPr>
        <w:pStyle w:val="ListParagraph"/>
        <w:numPr>
          <w:ilvl w:val="1"/>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 xml:space="preserve">Resources that may be available to assist </w:t>
      </w:r>
      <w:r w:rsidR="006C495C" w:rsidRPr="00981A5B">
        <w:rPr>
          <w:rFonts w:ascii="Times New Roman" w:hAnsi="Times New Roman" w:cs="Times New Roman"/>
          <w:color w:val="000000"/>
          <w:sz w:val="24"/>
          <w:szCs w:val="24"/>
        </w:rPr>
        <w:t>the</w:t>
      </w:r>
      <w:r w:rsidR="006D019D" w:rsidRPr="00981A5B">
        <w:rPr>
          <w:rFonts w:ascii="Times New Roman" w:hAnsi="Times New Roman" w:cs="Times New Roman"/>
          <w:color w:val="000000"/>
          <w:sz w:val="24"/>
          <w:szCs w:val="24"/>
        </w:rPr>
        <w:t xml:space="preserve"> </w:t>
      </w:r>
      <w:r w:rsidR="00762F3A" w:rsidRPr="00981A5B">
        <w:rPr>
          <w:rFonts w:ascii="Times New Roman" w:hAnsi="Times New Roman" w:cs="Times New Roman"/>
          <w:color w:val="000000"/>
          <w:sz w:val="24"/>
          <w:szCs w:val="24"/>
        </w:rPr>
        <w:t>N</w:t>
      </w:r>
      <w:r w:rsidR="006D019D"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6D019D" w:rsidRPr="00981A5B">
        <w:rPr>
          <w:rFonts w:ascii="Times New Roman" w:hAnsi="Times New Roman" w:cs="Times New Roman"/>
          <w:color w:val="000000"/>
          <w:sz w:val="24"/>
          <w:szCs w:val="24"/>
        </w:rPr>
        <w:t>ecipient</w:t>
      </w:r>
      <w:r w:rsidRPr="00981A5B">
        <w:rPr>
          <w:rFonts w:ascii="Times New Roman" w:hAnsi="Times New Roman" w:cs="Times New Roman"/>
          <w:color w:val="000000"/>
          <w:sz w:val="24"/>
          <w:szCs w:val="24"/>
        </w:rPr>
        <w:t>, including:</w:t>
      </w:r>
    </w:p>
    <w:p w14:paraId="138D0DFA" w14:textId="77777777" w:rsidR="00981A5B" w:rsidRDefault="00981A5B" w:rsidP="00981A5B">
      <w:pPr>
        <w:pStyle w:val="ListParagraph"/>
        <w:spacing w:line="240" w:lineRule="auto"/>
        <w:ind w:left="1800"/>
        <w:rPr>
          <w:rFonts w:ascii="Times New Roman" w:hAnsi="Times New Roman" w:cs="Times New Roman"/>
          <w:color w:val="000000"/>
          <w:sz w:val="24"/>
          <w:szCs w:val="24"/>
        </w:rPr>
      </w:pPr>
    </w:p>
    <w:p w14:paraId="4993B52F" w14:textId="4717D537" w:rsidR="000A1A37" w:rsidRDefault="00C80751"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L</w:t>
      </w:r>
      <w:r w:rsidR="000A1A37" w:rsidRPr="00981A5B">
        <w:rPr>
          <w:rFonts w:ascii="Times New Roman" w:hAnsi="Times New Roman" w:cs="Times New Roman"/>
          <w:color w:val="000000"/>
          <w:sz w:val="24"/>
          <w:szCs w:val="24"/>
        </w:rPr>
        <w:t>egal assistance</w:t>
      </w:r>
      <w:r w:rsidR="00EF4129" w:rsidRPr="00981A5B">
        <w:rPr>
          <w:rFonts w:ascii="Times New Roman" w:hAnsi="Times New Roman" w:cs="Times New Roman"/>
          <w:color w:val="000000"/>
          <w:sz w:val="24"/>
          <w:szCs w:val="24"/>
        </w:rPr>
        <w:t>;</w:t>
      </w:r>
    </w:p>
    <w:p w14:paraId="1EB782D8"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429AA0F8" w14:textId="105F18B8" w:rsidR="000A1A37" w:rsidRDefault="00C402A4"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The po</w:t>
      </w:r>
      <w:r w:rsidR="00A743AF" w:rsidRPr="00981A5B">
        <w:rPr>
          <w:rFonts w:ascii="Times New Roman" w:hAnsi="Times New Roman" w:cs="Times New Roman"/>
          <w:color w:val="000000"/>
          <w:sz w:val="24"/>
          <w:szCs w:val="24"/>
        </w:rPr>
        <w:t>ssibility of obtaining i</w:t>
      </w:r>
      <w:r w:rsidR="000A1A37" w:rsidRPr="00981A5B">
        <w:rPr>
          <w:rFonts w:ascii="Times New Roman" w:hAnsi="Times New Roman" w:cs="Times New Roman"/>
          <w:color w:val="000000"/>
          <w:sz w:val="24"/>
          <w:szCs w:val="24"/>
        </w:rPr>
        <w:t>ntervenor funding</w:t>
      </w:r>
      <w:r w:rsidR="00A743AF" w:rsidRPr="00981A5B">
        <w:rPr>
          <w:rFonts w:ascii="Times New Roman" w:hAnsi="Times New Roman" w:cs="Times New Roman"/>
          <w:color w:val="000000"/>
          <w:sz w:val="24"/>
          <w:szCs w:val="24"/>
        </w:rPr>
        <w:t xml:space="preserve"> pursuant to Cha</w:t>
      </w:r>
      <w:r w:rsidR="00400602" w:rsidRPr="00981A5B">
        <w:rPr>
          <w:rFonts w:ascii="Times New Roman" w:hAnsi="Times New Roman" w:cs="Times New Roman"/>
          <w:color w:val="000000"/>
          <w:sz w:val="24"/>
          <w:szCs w:val="24"/>
        </w:rPr>
        <w:t>p</w:t>
      </w:r>
      <w:r w:rsidR="00A743AF" w:rsidRPr="00981A5B">
        <w:rPr>
          <w:rFonts w:ascii="Times New Roman" w:hAnsi="Times New Roman" w:cs="Times New Roman"/>
          <w:color w:val="000000"/>
          <w:sz w:val="24"/>
          <w:szCs w:val="24"/>
        </w:rPr>
        <w:t>ter 840 of the Commission’s rules</w:t>
      </w:r>
      <w:r w:rsidR="00EF4129" w:rsidRPr="00981A5B">
        <w:rPr>
          <w:rFonts w:ascii="Times New Roman" w:hAnsi="Times New Roman" w:cs="Times New Roman"/>
          <w:color w:val="000000"/>
          <w:sz w:val="24"/>
          <w:szCs w:val="24"/>
        </w:rPr>
        <w:t>;</w:t>
      </w:r>
      <w:r w:rsidR="00A743AF" w:rsidRPr="00981A5B">
        <w:rPr>
          <w:rFonts w:ascii="Times New Roman" w:hAnsi="Times New Roman" w:cs="Times New Roman"/>
          <w:color w:val="000000"/>
          <w:sz w:val="24"/>
          <w:szCs w:val="24"/>
        </w:rPr>
        <w:t xml:space="preserve"> </w:t>
      </w:r>
    </w:p>
    <w:p w14:paraId="42FCEAE3"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3EEA4879" w14:textId="5C16F2A9" w:rsidR="000A1A37" w:rsidRPr="00981A5B" w:rsidRDefault="000A1A37"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Contacting the Office of the Public Advocate</w:t>
      </w:r>
      <w:r w:rsidR="00400602" w:rsidRPr="00981A5B">
        <w:rPr>
          <w:rFonts w:ascii="Times New Roman" w:hAnsi="Times New Roman" w:cs="Times New Roman"/>
          <w:color w:val="000000"/>
          <w:sz w:val="24"/>
          <w:szCs w:val="24"/>
        </w:rPr>
        <w:t>.</w:t>
      </w:r>
    </w:p>
    <w:p w14:paraId="221817B5" w14:textId="1A838438" w:rsidR="00AC7C2A" w:rsidRPr="00981A5B" w:rsidRDefault="00AC7C2A" w:rsidP="00981A5B">
      <w:pPr>
        <w:pStyle w:val="ListParagraph"/>
        <w:spacing w:line="240" w:lineRule="auto"/>
        <w:ind w:left="2520"/>
        <w:rPr>
          <w:rFonts w:ascii="Times New Roman" w:hAnsi="Times New Roman" w:cs="Times New Roman"/>
          <w:color w:val="000000"/>
          <w:sz w:val="24"/>
          <w:szCs w:val="24"/>
        </w:rPr>
      </w:pPr>
    </w:p>
    <w:p w14:paraId="541CBE7A" w14:textId="7D96A945" w:rsidR="005A123A" w:rsidRPr="00981A5B" w:rsidRDefault="00807ED1" w:rsidP="00981A5B">
      <w:pPr>
        <w:pStyle w:val="ListParagraph"/>
        <w:numPr>
          <w:ilvl w:val="1"/>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 xml:space="preserve">Information </w:t>
      </w:r>
      <w:r w:rsidR="000D6137" w:rsidRPr="00981A5B">
        <w:rPr>
          <w:rFonts w:ascii="Times New Roman" w:hAnsi="Times New Roman" w:cs="Times New Roman"/>
          <w:color w:val="000000"/>
          <w:sz w:val="24"/>
          <w:szCs w:val="24"/>
        </w:rPr>
        <w:t>describing</w:t>
      </w:r>
      <w:r w:rsidRPr="00981A5B">
        <w:rPr>
          <w:rFonts w:ascii="Times New Roman" w:hAnsi="Times New Roman" w:cs="Times New Roman"/>
          <w:color w:val="000000"/>
          <w:sz w:val="24"/>
          <w:szCs w:val="24"/>
        </w:rPr>
        <w:t xml:space="preserve"> the </w:t>
      </w:r>
      <w:r w:rsidR="00E81D58" w:rsidRPr="00981A5B">
        <w:rPr>
          <w:rFonts w:ascii="Times New Roman" w:hAnsi="Times New Roman" w:cs="Times New Roman"/>
          <w:color w:val="000000"/>
          <w:sz w:val="24"/>
          <w:szCs w:val="24"/>
        </w:rPr>
        <w:t>High-Impact Electric Transmission Line</w:t>
      </w:r>
      <w:r w:rsidR="00EF4129" w:rsidRPr="00981A5B">
        <w:rPr>
          <w:rFonts w:ascii="Times New Roman" w:hAnsi="Times New Roman" w:cs="Times New Roman"/>
          <w:color w:val="000000"/>
          <w:sz w:val="24"/>
          <w:szCs w:val="24"/>
        </w:rPr>
        <w:t>,</w:t>
      </w:r>
      <w:r w:rsidR="00230D16" w:rsidRPr="00981A5B">
        <w:rPr>
          <w:rFonts w:ascii="Times New Roman" w:hAnsi="Times New Roman" w:cs="Times New Roman"/>
          <w:color w:val="000000"/>
          <w:sz w:val="24"/>
          <w:szCs w:val="24"/>
        </w:rPr>
        <w:t xml:space="preserve"> including:</w:t>
      </w:r>
    </w:p>
    <w:p w14:paraId="76E045C8" w14:textId="77777777" w:rsidR="007E75A4" w:rsidRPr="00981A5B" w:rsidRDefault="007E75A4" w:rsidP="00981A5B">
      <w:pPr>
        <w:pStyle w:val="ListParagraph"/>
        <w:spacing w:line="240" w:lineRule="auto"/>
        <w:ind w:left="1800"/>
        <w:rPr>
          <w:rFonts w:ascii="Times New Roman" w:hAnsi="Times New Roman" w:cs="Times New Roman"/>
          <w:color w:val="000000"/>
          <w:sz w:val="24"/>
          <w:szCs w:val="24"/>
        </w:rPr>
      </w:pPr>
    </w:p>
    <w:p w14:paraId="466E2884" w14:textId="2B4405D0" w:rsidR="00BB6358" w:rsidRDefault="00E81D58"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In the case of a Transmission Developer, a</w:t>
      </w:r>
      <w:r w:rsidR="00D07360" w:rsidRPr="00981A5B">
        <w:rPr>
          <w:rFonts w:ascii="Times New Roman" w:hAnsi="Times New Roman" w:cs="Times New Roman"/>
          <w:color w:val="000000"/>
          <w:sz w:val="24"/>
          <w:szCs w:val="24"/>
        </w:rPr>
        <w:t xml:space="preserve"> copy of the Commission’s Order selecting the </w:t>
      </w:r>
      <w:r w:rsidRPr="00981A5B">
        <w:rPr>
          <w:rFonts w:ascii="Times New Roman" w:hAnsi="Times New Roman" w:cs="Times New Roman"/>
          <w:color w:val="000000"/>
          <w:sz w:val="24"/>
          <w:szCs w:val="24"/>
        </w:rPr>
        <w:t>Transmission Developer</w:t>
      </w:r>
      <w:r w:rsidR="00D07360" w:rsidRPr="00981A5B">
        <w:rPr>
          <w:rFonts w:ascii="Times New Roman" w:hAnsi="Times New Roman" w:cs="Times New Roman"/>
          <w:color w:val="000000"/>
          <w:sz w:val="24"/>
          <w:szCs w:val="24"/>
        </w:rPr>
        <w:t xml:space="preserve"> pursuant to </w:t>
      </w:r>
      <w:r w:rsidR="00336252" w:rsidRPr="00981A5B">
        <w:rPr>
          <w:rFonts w:ascii="Times New Roman" w:hAnsi="Times New Roman" w:cs="Times New Roman"/>
          <w:color w:val="000000"/>
          <w:sz w:val="24"/>
          <w:szCs w:val="24"/>
        </w:rPr>
        <w:t>35-A M.R.S. §</w:t>
      </w:r>
      <w:r w:rsidR="00D07360" w:rsidRPr="00981A5B">
        <w:rPr>
          <w:rFonts w:ascii="Times New Roman" w:hAnsi="Times New Roman" w:cs="Times New Roman"/>
          <w:color w:val="000000"/>
          <w:sz w:val="24"/>
          <w:szCs w:val="24"/>
        </w:rPr>
        <w:t xml:space="preserve"> 3210-I</w:t>
      </w:r>
      <w:r w:rsidR="00EF4129" w:rsidRPr="00981A5B">
        <w:rPr>
          <w:rFonts w:ascii="Times New Roman" w:hAnsi="Times New Roman" w:cs="Times New Roman"/>
          <w:color w:val="000000"/>
          <w:sz w:val="24"/>
          <w:szCs w:val="24"/>
        </w:rPr>
        <w:t>;</w:t>
      </w:r>
    </w:p>
    <w:p w14:paraId="570451FF"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4CFBACF0" w14:textId="0C96978F" w:rsidR="00FD682B" w:rsidRDefault="00850970"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 xml:space="preserve">The </w:t>
      </w:r>
      <w:r w:rsidR="00BB77A5" w:rsidRPr="00981A5B">
        <w:rPr>
          <w:rFonts w:ascii="Times New Roman" w:hAnsi="Times New Roman" w:cs="Times New Roman"/>
          <w:color w:val="000000"/>
          <w:sz w:val="24"/>
          <w:szCs w:val="24"/>
        </w:rPr>
        <w:t xml:space="preserve">location of the </w:t>
      </w:r>
      <w:r w:rsidR="00E81D58" w:rsidRPr="00981A5B">
        <w:rPr>
          <w:rFonts w:ascii="Times New Roman" w:hAnsi="Times New Roman" w:cs="Times New Roman"/>
          <w:color w:val="000000"/>
          <w:sz w:val="24"/>
          <w:szCs w:val="24"/>
        </w:rPr>
        <w:t>High-Impact Electric Transmission Line</w:t>
      </w:r>
      <w:r w:rsidR="00FD682B" w:rsidRPr="00981A5B">
        <w:rPr>
          <w:rFonts w:ascii="Times New Roman" w:hAnsi="Times New Roman" w:cs="Times New Roman"/>
          <w:color w:val="000000"/>
          <w:sz w:val="24"/>
          <w:szCs w:val="24"/>
        </w:rPr>
        <w:t xml:space="preserve">, including a map that illustrates where the </w:t>
      </w:r>
      <w:r w:rsidR="00E81D58" w:rsidRPr="00981A5B">
        <w:rPr>
          <w:rFonts w:ascii="Times New Roman" w:hAnsi="Times New Roman" w:cs="Times New Roman"/>
          <w:color w:val="000000"/>
          <w:sz w:val="24"/>
          <w:szCs w:val="24"/>
        </w:rPr>
        <w:t xml:space="preserve">High-Impact Electric Transmission Line </w:t>
      </w:r>
      <w:r w:rsidR="00FD682B" w:rsidRPr="00981A5B">
        <w:rPr>
          <w:rFonts w:ascii="Times New Roman" w:hAnsi="Times New Roman" w:cs="Times New Roman"/>
          <w:color w:val="000000"/>
          <w:sz w:val="24"/>
          <w:szCs w:val="24"/>
        </w:rPr>
        <w:t>will be constructed in relation to the</w:t>
      </w:r>
      <w:r w:rsidR="006D019D" w:rsidRPr="00981A5B">
        <w:rPr>
          <w:rFonts w:ascii="Times New Roman" w:hAnsi="Times New Roman" w:cs="Times New Roman"/>
          <w:color w:val="000000"/>
          <w:sz w:val="24"/>
          <w:szCs w:val="24"/>
        </w:rPr>
        <w:t xml:space="preserve"> </w:t>
      </w:r>
      <w:r w:rsidR="00762F3A" w:rsidRPr="00981A5B">
        <w:rPr>
          <w:rFonts w:ascii="Times New Roman" w:hAnsi="Times New Roman" w:cs="Times New Roman"/>
          <w:color w:val="000000"/>
          <w:sz w:val="24"/>
          <w:szCs w:val="24"/>
        </w:rPr>
        <w:t>N</w:t>
      </w:r>
      <w:r w:rsidR="006D019D"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Pr="00981A5B">
        <w:rPr>
          <w:rFonts w:ascii="Times New Roman" w:hAnsi="Times New Roman" w:cs="Times New Roman"/>
          <w:color w:val="000000"/>
          <w:sz w:val="24"/>
          <w:szCs w:val="24"/>
        </w:rPr>
        <w:t xml:space="preserve">ecipient’s </w:t>
      </w:r>
      <w:r w:rsidR="00FD682B" w:rsidRPr="00981A5B">
        <w:rPr>
          <w:rFonts w:ascii="Times New Roman" w:hAnsi="Times New Roman" w:cs="Times New Roman"/>
          <w:color w:val="000000"/>
          <w:sz w:val="24"/>
          <w:szCs w:val="24"/>
        </w:rPr>
        <w:t>real property</w:t>
      </w:r>
      <w:r w:rsidR="002E6E57" w:rsidRPr="00981A5B">
        <w:rPr>
          <w:rFonts w:ascii="Times New Roman" w:hAnsi="Times New Roman" w:cs="Times New Roman"/>
          <w:color w:val="000000"/>
          <w:sz w:val="24"/>
          <w:szCs w:val="24"/>
        </w:rPr>
        <w:t xml:space="preserve"> and the expected size and location of the </w:t>
      </w:r>
      <w:r w:rsidR="00DE2046" w:rsidRPr="00981A5B">
        <w:rPr>
          <w:rFonts w:ascii="Times New Roman" w:hAnsi="Times New Roman" w:cs="Times New Roman"/>
          <w:color w:val="000000"/>
          <w:sz w:val="24"/>
          <w:szCs w:val="24"/>
        </w:rPr>
        <w:t xml:space="preserve">physical </w:t>
      </w:r>
      <w:r w:rsidR="002E6E57" w:rsidRPr="00981A5B">
        <w:rPr>
          <w:rFonts w:ascii="Times New Roman" w:hAnsi="Times New Roman" w:cs="Times New Roman"/>
          <w:color w:val="000000"/>
          <w:sz w:val="24"/>
          <w:szCs w:val="24"/>
        </w:rPr>
        <w:t xml:space="preserve">components of the </w:t>
      </w:r>
      <w:r w:rsidR="00E81D58" w:rsidRPr="00981A5B">
        <w:rPr>
          <w:rFonts w:ascii="Times New Roman" w:hAnsi="Times New Roman" w:cs="Times New Roman"/>
          <w:color w:val="000000"/>
          <w:sz w:val="24"/>
          <w:szCs w:val="24"/>
        </w:rPr>
        <w:t>High-Impact Electric Transmission Line</w:t>
      </w:r>
      <w:r w:rsidR="00FD682B" w:rsidRPr="00981A5B">
        <w:rPr>
          <w:rFonts w:ascii="Times New Roman" w:hAnsi="Times New Roman" w:cs="Times New Roman"/>
          <w:color w:val="000000"/>
          <w:sz w:val="24"/>
          <w:szCs w:val="24"/>
        </w:rPr>
        <w:t>;</w:t>
      </w:r>
    </w:p>
    <w:p w14:paraId="0555DF4D"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7A3AEFF5" w14:textId="3E0A0B53" w:rsidR="00F44D37" w:rsidRDefault="00A21C5B"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C</w:t>
      </w:r>
      <w:r w:rsidR="00E4260B" w:rsidRPr="00981A5B">
        <w:rPr>
          <w:rFonts w:ascii="Times New Roman" w:hAnsi="Times New Roman" w:cs="Times New Roman"/>
          <w:color w:val="000000"/>
          <w:sz w:val="24"/>
          <w:szCs w:val="24"/>
        </w:rPr>
        <w:t xml:space="preserve">onstruction </w:t>
      </w:r>
      <w:r w:rsidR="00C47216" w:rsidRPr="00981A5B">
        <w:rPr>
          <w:rFonts w:ascii="Times New Roman" w:hAnsi="Times New Roman" w:cs="Times New Roman"/>
          <w:color w:val="000000"/>
          <w:sz w:val="24"/>
          <w:szCs w:val="24"/>
        </w:rPr>
        <w:t>and</w:t>
      </w:r>
      <w:r w:rsidR="0080517F" w:rsidRPr="00981A5B">
        <w:rPr>
          <w:rFonts w:ascii="Times New Roman" w:hAnsi="Times New Roman" w:cs="Times New Roman"/>
          <w:color w:val="000000"/>
          <w:sz w:val="24"/>
          <w:szCs w:val="24"/>
        </w:rPr>
        <w:t xml:space="preserve"> operationa</w:t>
      </w:r>
      <w:r w:rsidR="00C0231C" w:rsidRPr="00981A5B">
        <w:rPr>
          <w:rFonts w:ascii="Times New Roman" w:hAnsi="Times New Roman" w:cs="Times New Roman"/>
          <w:color w:val="000000"/>
          <w:sz w:val="24"/>
          <w:szCs w:val="24"/>
        </w:rPr>
        <w:t xml:space="preserve">l and maintenance </w:t>
      </w:r>
      <w:r w:rsidR="00E4260B" w:rsidRPr="00981A5B">
        <w:rPr>
          <w:rFonts w:ascii="Times New Roman" w:hAnsi="Times New Roman" w:cs="Times New Roman"/>
          <w:color w:val="000000"/>
          <w:sz w:val="24"/>
          <w:szCs w:val="24"/>
        </w:rPr>
        <w:t xml:space="preserve">activities that may impact the </w:t>
      </w:r>
      <w:r w:rsidR="00762F3A" w:rsidRPr="00981A5B">
        <w:rPr>
          <w:rFonts w:ascii="Times New Roman" w:hAnsi="Times New Roman" w:cs="Times New Roman"/>
          <w:color w:val="000000"/>
          <w:sz w:val="24"/>
          <w:szCs w:val="24"/>
        </w:rPr>
        <w:t>N</w:t>
      </w:r>
      <w:r w:rsidR="0015659E" w:rsidRPr="00981A5B">
        <w:rPr>
          <w:rFonts w:ascii="Times New Roman" w:hAnsi="Times New Roman" w:cs="Times New Roman"/>
          <w:color w:val="000000"/>
          <w:sz w:val="24"/>
          <w:szCs w:val="24"/>
        </w:rPr>
        <w:t xml:space="preserve">otice </w:t>
      </w:r>
      <w:r w:rsidR="00762F3A" w:rsidRPr="00981A5B">
        <w:rPr>
          <w:rFonts w:ascii="Times New Roman" w:hAnsi="Times New Roman" w:cs="Times New Roman"/>
          <w:color w:val="000000"/>
          <w:sz w:val="24"/>
          <w:szCs w:val="24"/>
        </w:rPr>
        <w:t>R</w:t>
      </w:r>
      <w:r w:rsidR="0015659E" w:rsidRPr="00981A5B">
        <w:rPr>
          <w:rFonts w:ascii="Times New Roman" w:hAnsi="Times New Roman" w:cs="Times New Roman"/>
          <w:color w:val="000000"/>
          <w:sz w:val="24"/>
          <w:szCs w:val="24"/>
        </w:rPr>
        <w:t>ecipient;</w:t>
      </w:r>
    </w:p>
    <w:p w14:paraId="04FD76F3"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18FE2543" w14:textId="3BE480CD" w:rsidR="006A2090" w:rsidRDefault="00FE6562" w:rsidP="00981A5B">
      <w:pPr>
        <w:pStyle w:val="ListParagraph"/>
        <w:numPr>
          <w:ilvl w:val="2"/>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lastRenderedPageBreak/>
        <w:t>T</w:t>
      </w:r>
      <w:r w:rsidR="00931768" w:rsidRPr="00981A5B">
        <w:rPr>
          <w:rFonts w:ascii="Times New Roman" w:hAnsi="Times New Roman" w:cs="Times New Roman"/>
          <w:color w:val="000000"/>
          <w:sz w:val="24"/>
          <w:szCs w:val="24"/>
        </w:rPr>
        <w:t>imeline</w:t>
      </w:r>
      <w:r w:rsidR="00AF2D91" w:rsidRPr="00981A5B">
        <w:rPr>
          <w:rFonts w:ascii="Times New Roman" w:hAnsi="Times New Roman" w:cs="Times New Roman"/>
          <w:color w:val="000000"/>
          <w:sz w:val="24"/>
          <w:szCs w:val="24"/>
        </w:rPr>
        <w:t>s</w:t>
      </w:r>
      <w:r w:rsidR="00931768" w:rsidRPr="00981A5B">
        <w:rPr>
          <w:rFonts w:ascii="Times New Roman" w:hAnsi="Times New Roman" w:cs="Times New Roman"/>
          <w:color w:val="000000"/>
          <w:sz w:val="24"/>
          <w:szCs w:val="24"/>
        </w:rPr>
        <w:t xml:space="preserve"> during which the </w:t>
      </w:r>
      <w:r w:rsidR="00A21C5B" w:rsidRPr="00981A5B">
        <w:rPr>
          <w:rFonts w:ascii="Times New Roman" w:hAnsi="Times New Roman" w:cs="Times New Roman"/>
          <w:color w:val="000000"/>
          <w:sz w:val="24"/>
          <w:szCs w:val="24"/>
        </w:rPr>
        <w:t xml:space="preserve">High-Impact Electric Transmission Line </w:t>
      </w:r>
      <w:r w:rsidR="006A2090" w:rsidRPr="00981A5B">
        <w:rPr>
          <w:rFonts w:ascii="Times New Roman" w:hAnsi="Times New Roman" w:cs="Times New Roman"/>
          <w:color w:val="000000"/>
          <w:sz w:val="24"/>
          <w:szCs w:val="24"/>
        </w:rPr>
        <w:t>development</w:t>
      </w:r>
      <w:r w:rsidR="00931768" w:rsidRPr="00981A5B">
        <w:rPr>
          <w:rFonts w:ascii="Times New Roman" w:hAnsi="Times New Roman" w:cs="Times New Roman"/>
          <w:color w:val="000000"/>
          <w:sz w:val="24"/>
          <w:szCs w:val="24"/>
        </w:rPr>
        <w:t xml:space="preserve"> will take plac</w:t>
      </w:r>
      <w:r w:rsidR="00D13BE2" w:rsidRPr="00981A5B">
        <w:rPr>
          <w:rFonts w:ascii="Times New Roman" w:hAnsi="Times New Roman" w:cs="Times New Roman"/>
          <w:color w:val="000000"/>
          <w:sz w:val="24"/>
          <w:szCs w:val="24"/>
        </w:rPr>
        <w:t>e</w:t>
      </w:r>
      <w:r w:rsidR="004C6BC1" w:rsidRPr="00981A5B">
        <w:rPr>
          <w:rFonts w:ascii="Times New Roman" w:hAnsi="Times New Roman" w:cs="Times New Roman"/>
          <w:color w:val="000000"/>
          <w:sz w:val="24"/>
          <w:szCs w:val="24"/>
        </w:rPr>
        <w:t xml:space="preserve"> </w:t>
      </w:r>
      <w:r w:rsidR="00353FF7" w:rsidRPr="00981A5B">
        <w:rPr>
          <w:rFonts w:ascii="Times New Roman" w:hAnsi="Times New Roman" w:cs="Times New Roman"/>
          <w:color w:val="000000"/>
          <w:sz w:val="24"/>
          <w:szCs w:val="24"/>
        </w:rPr>
        <w:t xml:space="preserve">and </w:t>
      </w:r>
      <w:r w:rsidR="00B77DEB" w:rsidRPr="00981A5B">
        <w:rPr>
          <w:rFonts w:ascii="Times New Roman" w:hAnsi="Times New Roman" w:cs="Times New Roman"/>
          <w:color w:val="000000"/>
          <w:sz w:val="24"/>
          <w:szCs w:val="24"/>
        </w:rPr>
        <w:t xml:space="preserve">the </w:t>
      </w:r>
      <w:r w:rsidR="00371A47" w:rsidRPr="00981A5B">
        <w:rPr>
          <w:rFonts w:ascii="Times New Roman" w:hAnsi="Times New Roman" w:cs="Times New Roman"/>
          <w:color w:val="000000"/>
          <w:sz w:val="24"/>
          <w:szCs w:val="24"/>
        </w:rPr>
        <w:t xml:space="preserve">anticipated </w:t>
      </w:r>
      <w:r w:rsidR="00C665F3" w:rsidRPr="00981A5B">
        <w:rPr>
          <w:rFonts w:ascii="Times New Roman" w:hAnsi="Times New Roman" w:cs="Times New Roman"/>
          <w:color w:val="000000"/>
          <w:sz w:val="24"/>
          <w:szCs w:val="24"/>
        </w:rPr>
        <w:t xml:space="preserve">start </w:t>
      </w:r>
      <w:r w:rsidR="000A1A37" w:rsidRPr="00981A5B">
        <w:rPr>
          <w:rFonts w:ascii="Times New Roman" w:hAnsi="Times New Roman" w:cs="Times New Roman"/>
          <w:color w:val="000000"/>
          <w:sz w:val="24"/>
          <w:szCs w:val="24"/>
        </w:rPr>
        <w:t xml:space="preserve">and </w:t>
      </w:r>
      <w:r w:rsidR="00353FF7" w:rsidRPr="00981A5B">
        <w:rPr>
          <w:rFonts w:ascii="Times New Roman" w:hAnsi="Times New Roman" w:cs="Times New Roman"/>
          <w:color w:val="000000"/>
          <w:sz w:val="24"/>
          <w:szCs w:val="24"/>
        </w:rPr>
        <w:t xml:space="preserve">completion </w:t>
      </w:r>
      <w:r w:rsidR="00B77DEB" w:rsidRPr="00981A5B">
        <w:rPr>
          <w:rFonts w:ascii="Times New Roman" w:hAnsi="Times New Roman" w:cs="Times New Roman"/>
          <w:color w:val="000000"/>
          <w:sz w:val="24"/>
          <w:szCs w:val="24"/>
        </w:rPr>
        <w:t xml:space="preserve">dates </w:t>
      </w:r>
      <w:r w:rsidR="00353FF7" w:rsidRPr="00981A5B">
        <w:rPr>
          <w:rFonts w:ascii="Times New Roman" w:hAnsi="Times New Roman" w:cs="Times New Roman"/>
          <w:color w:val="000000"/>
          <w:sz w:val="24"/>
          <w:szCs w:val="24"/>
        </w:rPr>
        <w:t xml:space="preserve">of </w:t>
      </w:r>
      <w:r w:rsidR="00371A47" w:rsidRPr="00981A5B">
        <w:rPr>
          <w:rFonts w:ascii="Times New Roman" w:hAnsi="Times New Roman" w:cs="Times New Roman"/>
          <w:color w:val="000000"/>
          <w:sz w:val="24"/>
          <w:szCs w:val="24"/>
        </w:rPr>
        <w:t xml:space="preserve">important </w:t>
      </w:r>
      <w:r w:rsidR="00B453E1" w:rsidRPr="00981A5B">
        <w:rPr>
          <w:rFonts w:ascii="Times New Roman" w:hAnsi="Times New Roman" w:cs="Times New Roman"/>
          <w:color w:val="000000"/>
          <w:sz w:val="24"/>
          <w:szCs w:val="24"/>
        </w:rPr>
        <w:t>processes</w:t>
      </w:r>
      <w:r w:rsidR="001B193C" w:rsidRPr="00981A5B">
        <w:rPr>
          <w:rFonts w:ascii="Times New Roman" w:hAnsi="Times New Roman" w:cs="Times New Roman"/>
          <w:color w:val="000000"/>
          <w:sz w:val="24"/>
          <w:szCs w:val="24"/>
        </w:rPr>
        <w:t>, including:</w:t>
      </w:r>
    </w:p>
    <w:p w14:paraId="5D23D920" w14:textId="77777777" w:rsidR="00981A5B" w:rsidRPr="00981A5B" w:rsidRDefault="00981A5B" w:rsidP="00981A5B">
      <w:pPr>
        <w:pStyle w:val="ListParagraph"/>
        <w:spacing w:line="240" w:lineRule="auto"/>
        <w:ind w:left="2700"/>
        <w:rPr>
          <w:rFonts w:ascii="Times New Roman" w:hAnsi="Times New Roman" w:cs="Times New Roman"/>
          <w:color w:val="000000"/>
          <w:sz w:val="24"/>
          <w:szCs w:val="24"/>
        </w:rPr>
      </w:pPr>
    </w:p>
    <w:p w14:paraId="485B68CC" w14:textId="29AA071E" w:rsidR="00D13BE2" w:rsidRDefault="004C6BC1" w:rsidP="00981A5B">
      <w:pPr>
        <w:pStyle w:val="ListParagraph"/>
        <w:numPr>
          <w:ilvl w:val="3"/>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Permitting;</w:t>
      </w:r>
    </w:p>
    <w:p w14:paraId="122B8D31" w14:textId="77777777" w:rsidR="00981A5B" w:rsidRPr="00981A5B" w:rsidRDefault="00981A5B" w:rsidP="00981A5B">
      <w:pPr>
        <w:pStyle w:val="ListParagraph"/>
        <w:spacing w:line="240" w:lineRule="auto"/>
        <w:ind w:left="3240"/>
        <w:rPr>
          <w:rFonts w:ascii="Times New Roman" w:hAnsi="Times New Roman" w:cs="Times New Roman"/>
          <w:color w:val="000000"/>
          <w:sz w:val="24"/>
          <w:szCs w:val="24"/>
        </w:rPr>
      </w:pPr>
    </w:p>
    <w:p w14:paraId="7695E4D8" w14:textId="57839747" w:rsidR="004C6BC1" w:rsidRDefault="004C6BC1" w:rsidP="00981A5B">
      <w:pPr>
        <w:pStyle w:val="ListParagraph"/>
        <w:numPr>
          <w:ilvl w:val="3"/>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Construction;</w:t>
      </w:r>
      <w:r w:rsidR="0002556C" w:rsidRPr="00981A5B">
        <w:rPr>
          <w:rFonts w:ascii="Times New Roman" w:hAnsi="Times New Roman" w:cs="Times New Roman"/>
          <w:color w:val="000000"/>
          <w:sz w:val="24"/>
          <w:szCs w:val="24"/>
        </w:rPr>
        <w:t xml:space="preserve"> and</w:t>
      </w:r>
    </w:p>
    <w:p w14:paraId="0D347C76" w14:textId="77777777" w:rsidR="00981A5B" w:rsidRPr="00981A5B" w:rsidRDefault="00981A5B" w:rsidP="00981A5B">
      <w:pPr>
        <w:pStyle w:val="ListParagraph"/>
        <w:spacing w:line="240" w:lineRule="auto"/>
        <w:ind w:left="3240"/>
        <w:rPr>
          <w:rFonts w:ascii="Times New Roman" w:hAnsi="Times New Roman" w:cs="Times New Roman"/>
          <w:color w:val="000000"/>
          <w:sz w:val="24"/>
          <w:szCs w:val="24"/>
        </w:rPr>
      </w:pPr>
    </w:p>
    <w:p w14:paraId="4CE3707E" w14:textId="226147CB" w:rsidR="004C6BC1" w:rsidRPr="00981A5B" w:rsidRDefault="00B453E1" w:rsidP="00981A5B">
      <w:pPr>
        <w:pStyle w:val="ListParagraph"/>
        <w:numPr>
          <w:ilvl w:val="3"/>
          <w:numId w:val="5"/>
        </w:numPr>
        <w:spacing w:line="240" w:lineRule="auto"/>
        <w:rPr>
          <w:rFonts w:ascii="Times New Roman" w:hAnsi="Times New Roman" w:cs="Times New Roman"/>
          <w:color w:val="000000"/>
          <w:sz w:val="24"/>
          <w:szCs w:val="24"/>
        </w:rPr>
      </w:pPr>
      <w:r w:rsidRPr="00981A5B">
        <w:rPr>
          <w:rFonts w:ascii="Times New Roman" w:hAnsi="Times New Roman" w:cs="Times New Roman"/>
          <w:color w:val="000000"/>
          <w:sz w:val="24"/>
          <w:szCs w:val="24"/>
        </w:rPr>
        <w:t>Maintenance operations</w:t>
      </w:r>
      <w:r w:rsidR="00EF4129" w:rsidRPr="00981A5B">
        <w:rPr>
          <w:rFonts w:ascii="Times New Roman" w:hAnsi="Times New Roman" w:cs="Times New Roman"/>
          <w:color w:val="000000"/>
          <w:sz w:val="24"/>
          <w:szCs w:val="24"/>
        </w:rPr>
        <w:t>.</w:t>
      </w:r>
    </w:p>
    <w:p w14:paraId="4D5DC8E6" w14:textId="45562AC1" w:rsidR="00D35DE7" w:rsidRPr="00981A5B" w:rsidRDefault="00D35DE7" w:rsidP="00981A5B">
      <w:pPr>
        <w:tabs>
          <w:tab w:val="left" w:pos="720"/>
          <w:tab w:val="left" w:pos="1440"/>
          <w:tab w:val="left" w:pos="2160"/>
        </w:tabs>
        <w:spacing w:after="0" w:line="240" w:lineRule="auto"/>
        <w:ind w:left="720"/>
        <w:rPr>
          <w:rFonts w:ascii="Times New Roman" w:hAnsi="Times New Roman" w:cs="Times New Roman"/>
          <w:sz w:val="24"/>
          <w:szCs w:val="24"/>
        </w:rPr>
      </w:pPr>
      <w:bookmarkStart w:id="2" w:name="_Hlk184812853"/>
      <w:r w:rsidRPr="00981A5B">
        <w:rPr>
          <w:rFonts w:ascii="Times New Roman" w:hAnsi="Times New Roman" w:cs="Times New Roman"/>
          <w:sz w:val="24"/>
          <w:szCs w:val="24"/>
        </w:rPr>
        <w:t xml:space="preserve">The </w:t>
      </w:r>
      <w:r w:rsidR="008406B7" w:rsidRPr="00981A5B">
        <w:rPr>
          <w:rFonts w:ascii="Times New Roman" w:hAnsi="Times New Roman" w:cs="Times New Roman"/>
          <w:sz w:val="24"/>
          <w:szCs w:val="24"/>
        </w:rPr>
        <w:t>C</w:t>
      </w:r>
      <w:r w:rsidRPr="00981A5B">
        <w:rPr>
          <w:rFonts w:ascii="Times New Roman" w:hAnsi="Times New Roman" w:cs="Times New Roman"/>
          <w:sz w:val="24"/>
          <w:szCs w:val="24"/>
        </w:rPr>
        <w:t xml:space="preserve">ommission may request that a state agency or other </w:t>
      </w:r>
      <w:r w:rsidR="0089036E" w:rsidRPr="00981A5B">
        <w:rPr>
          <w:rFonts w:ascii="Times New Roman" w:hAnsi="Times New Roman" w:cs="Times New Roman"/>
          <w:sz w:val="24"/>
          <w:szCs w:val="24"/>
        </w:rPr>
        <w:t>state c</w:t>
      </w:r>
      <w:r w:rsidRPr="00981A5B">
        <w:rPr>
          <w:rFonts w:ascii="Times New Roman" w:hAnsi="Times New Roman" w:cs="Times New Roman"/>
          <w:sz w:val="24"/>
          <w:szCs w:val="24"/>
        </w:rPr>
        <w:t xml:space="preserve">ommission review any educational materials that address activities relating to </w:t>
      </w:r>
      <w:r w:rsidR="004D252F" w:rsidRPr="00981A5B">
        <w:rPr>
          <w:rFonts w:ascii="Times New Roman" w:hAnsi="Times New Roman" w:cs="Times New Roman"/>
          <w:sz w:val="24"/>
          <w:szCs w:val="24"/>
        </w:rPr>
        <w:t xml:space="preserve">a </w:t>
      </w:r>
      <w:r w:rsidR="0089036E" w:rsidRPr="00981A5B">
        <w:rPr>
          <w:rFonts w:ascii="Times New Roman" w:hAnsi="Times New Roman" w:cs="Times New Roman"/>
          <w:sz w:val="24"/>
          <w:szCs w:val="24"/>
        </w:rPr>
        <w:t>H</w:t>
      </w:r>
      <w:r w:rsidRPr="00981A5B">
        <w:rPr>
          <w:rFonts w:ascii="Times New Roman" w:hAnsi="Times New Roman" w:cs="Times New Roman"/>
          <w:sz w:val="24"/>
          <w:szCs w:val="24"/>
        </w:rPr>
        <w:t>igh-</w:t>
      </w:r>
      <w:r w:rsidR="0089036E" w:rsidRPr="00981A5B">
        <w:rPr>
          <w:rFonts w:ascii="Times New Roman" w:hAnsi="Times New Roman" w:cs="Times New Roman"/>
          <w:sz w:val="24"/>
          <w:szCs w:val="24"/>
        </w:rPr>
        <w:t>I</w:t>
      </w:r>
      <w:r w:rsidRPr="00981A5B">
        <w:rPr>
          <w:rFonts w:ascii="Times New Roman" w:hAnsi="Times New Roman" w:cs="Times New Roman"/>
          <w:sz w:val="24"/>
          <w:szCs w:val="24"/>
        </w:rPr>
        <w:t xml:space="preserve">mpact </w:t>
      </w:r>
      <w:r w:rsidR="0089036E" w:rsidRPr="00981A5B">
        <w:rPr>
          <w:rFonts w:ascii="Times New Roman" w:hAnsi="Times New Roman" w:cs="Times New Roman"/>
          <w:sz w:val="24"/>
          <w:szCs w:val="24"/>
        </w:rPr>
        <w:t>El</w:t>
      </w:r>
      <w:r w:rsidRPr="00981A5B">
        <w:rPr>
          <w:rFonts w:ascii="Times New Roman" w:hAnsi="Times New Roman" w:cs="Times New Roman"/>
          <w:sz w:val="24"/>
          <w:szCs w:val="24"/>
        </w:rPr>
        <w:t xml:space="preserve">ectric </w:t>
      </w:r>
      <w:r w:rsidR="0089036E" w:rsidRPr="00981A5B">
        <w:rPr>
          <w:rFonts w:ascii="Times New Roman" w:hAnsi="Times New Roman" w:cs="Times New Roman"/>
          <w:sz w:val="24"/>
          <w:szCs w:val="24"/>
        </w:rPr>
        <w:t>T</w:t>
      </w:r>
      <w:r w:rsidRPr="00981A5B">
        <w:rPr>
          <w:rFonts w:ascii="Times New Roman" w:hAnsi="Times New Roman" w:cs="Times New Roman"/>
          <w:sz w:val="24"/>
          <w:szCs w:val="24"/>
        </w:rPr>
        <w:t xml:space="preserve">ransmission </w:t>
      </w:r>
      <w:r w:rsidR="0089036E" w:rsidRPr="00981A5B">
        <w:rPr>
          <w:rFonts w:ascii="Times New Roman" w:hAnsi="Times New Roman" w:cs="Times New Roman"/>
          <w:sz w:val="24"/>
          <w:szCs w:val="24"/>
        </w:rPr>
        <w:t>L</w:t>
      </w:r>
      <w:r w:rsidRPr="00981A5B">
        <w:rPr>
          <w:rFonts w:ascii="Times New Roman" w:hAnsi="Times New Roman" w:cs="Times New Roman"/>
          <w:sz w:val="24"/>
          <w:szCs w:val="24"/>
        </w:rPr>
        <w:t xml:space="preserve">ine development process that are undertaken by that other state agency or other </w:t>
      </w:r>
      <w:r w:rsidR="0089036E" w:rsidRPr="00981A5B">
        <w:rPr>
          <w:rFonts w:ascii="Times New Roman" w:hAnsi="Times New Roman" w:cs="Times New Roman"/>
          <w:sz w:val="24"/>
          <w:szCs w:val="24"/>
        </w:rPr>
        <w:t xml:space="preserve">state </w:t>
      </w:r>
      <w:r w:rsidRPr="00981A5B">
        <w:rPr>
          <w:rFonts w:ascii="Times New Roman" w:hAnsi="Times New Roman" w:cs="Times New Roman"/>
          <w:sz w:val="24"/>
          <w:szCs w:val="24"/>
        </w:rPr>
        <w:t>commission.</w:t>
      </w:r>
      <w:bookmarkEnd w:id="2"/>
    </w:p>
    <w:p w14:paraId="54729FEF" w14:textId="77777777" w:rsidR="001A4B8E" w:rsidRPr="00981A5B" w:rsidRDefault="001A4B8E" w:rsidP="00981A5B">
      <w:pPr>
        <w:tabs>
          <w:tab w:val="left" w:pos="720"/>
          <w:tab w:val="left" w:pos="1440"/>
          <w:tab w:val="right" w:leader="dot" w:pos="9360"/>
        </w:tabs>
        <w:spacing w:after="0" w:line="240" w:lineRule="auto"/>
        <w:ind w:left="720" w:hanging="720"/>
        <w:rPr>
          <w:rFonts w:ascii="Times New Roman" w:hAnsi="Times New Roman" w:cs="Times New Roman"/>
          <w:b/>
          <w:sz w:val="24"/>
          <w:szCs w:val="24"/>
        </w:rPr>
      </w:pPr>
    </w:p>
    <w:p w14:paraId="3F789FEF" w14:textId="6DF46925" w:rsidR="00726A82" w:rsidRPr="00981A5B" w:rsidRDefault="00726A82" w:rsidP="00981A5B">
      <w:pPr>
        <w:tabs>
          <w:tab w:val="left" w:pos="720"/>
          <w:tab w:val="left" w:pos="1440"/>
          <w:tab w:val="right" w:leader="dot" w:pos="9360"/>
        </w:tabs>
        <w:spacing w:after="0" w:line="240" w:lineRule="auto"/>
        <w:ind w:left="720" w:hanging="720"/>
        <w:rPr>
          <w:rFonts w:ascii="Times New Roman" w:hAnsi="Times New Roman" w:cs="Times New Roman"/>
          <w:b/>
          <w:sz w:val="24"/>
          <w:szCs w:val="24"/>
        </w:rPr>
      </w:pPr>
      <w:r w:rsidRPr="00981A5B">
        <w:rPr>
          <w:rFonts w:ascii="Times New Roman" w:hAnsi="Times New Roman" w:cs="Times New Roman"/>
          <w:b/>
          <w:sz w:val="24"/>
          <w:szCs w:val="24"/>
        </w:rPr>
        <w:t>§ 4</w:t>
      </w:r>
      <w:r w:rsidRPr="00981A5B">
        <w:rPr>
          <w:rFonts w:ascii="Times New Roman" w:hAnsi="Times New Roman" w:cs="Times New Roman"/>
          <w:b/>
          <w:sz w:val="24"/>
          <w:szCs w:val="24"/>
        </w:rPr>
        <w:tab/>
      </w:r>
      <w:r w:rsidR="00764C50" w:rsidRPr="00981A5B">
        <w:rPr>
          <w:rFonts w:ascii="Times New Roman" w:hAnsi="Times New Roman" w:cs="Times New Roman"/>
          <w:b/>
          <w:sz w:val="24"/>
          <w:szCs w:val="24"/>
        </w:rPr>
        <w:t>WAIVER PROVISIONS</w:t>
      </w:r>
    </w:p>
    <w:p w14:paraId="119C5A7C" w14:textId="77777777" w:rsidR="00726A82" w:rsidRPr="00981A5B" w:rsidRDefault="00726A82" w:rsidP="00981A5B">
      <w:pPr>
        <w:autoSpaceDE w:val="0"/>
        <w:autoSpaceDN w:val="0"/>
        <w:adjustRightInd w:val="0"/>
        <w:spacing w:after="0" w:line="240" w:lineRule="auto"/>
        <w:ind w:left="1980"/>
        <w:rPr>
          <w:rFonts w:ascii="Times New Roman" w:hAnsi="Times New Roman" w:cs="Times New Roman"/>
          <w:sz w:val="24"/>
          <w:szCs w:val="24"/>
        </w:rPr>
      </w:pPr>
    </w:p>
    <w:p w14:paraId="3648058A" w14:textId="77777777" w:rsidR="00726A82" w:rsidRPr="00981A5B" w:rsidRDefault="00726A82" w:rsidP="00981A5B">
      <w:pPr>
        <w:autoSpaceDE w:val="0"/>
        <w:autoSpaceDN w:val="0"/>
        <w:adjustRightInd w:val="0"/>
        <w:spacing w:after="0" w:line="240" w:lineRule="auto"/>
        <w:ind w:left="720"/>
        <w:rPr>
          <w:rFonts w:ascii="Times New Roman" w:hAnsi="Times New Roman" w:cs="Times New Roman"/>
          <w:sz w:val="24"/>
          <w:szCs w:val="24"/>
        </w:rPr>
      </w:pPr>
      <w:r w:rsidRPr="00981A5B">
        <w:rPr>
          <w:rFonts w:ascii="Times New Roman" w:hAnsi="Times New Roman" w:cs="Times New Roman"/>
          <w:sz w:val="24"/>
          <w:szCs w:val="24"/>
        </w:rPr>
        <w:t>Upon the request of any person subject to this Chapter or upon its own motion, the Commission may, for good cause, waive any requirement of this Chapter that is not required by statute. The waiver may not be inconsistent with the purposes of this Chapter or Title 35-A. The Commission, the Director Electric and Gas Utility Industries, or the Presiding Officer assigned to a proceeding related to this Chapter may grant the waiver.</w:t>
      </w:r>
    </w:p>
    <w:p w14:paraId="23B77E81" w14:textId="3976245D" w:rsidR="0064235A" w:rsidRPr="00115AB2" w:rsidRDefault="00115AB2" w:rsidP="00115AB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5630D74" w14:textId="77777777" w:rsidR="00115AB2" w:rsidRDefault="00726A82" w:rsidP="00726A82">
      <w:pPr>
        <w:pStyle w:val="DefaultText"/>
        <w:rPr>
          <w:szCs w:val="24"/>
        </w:rPr>
      </w:pPr>
      <w:r w:rsidRPr="00115AB2">
        <w:rPr>
          <w:b/>
          <w:bCs/>
          <w:szCs w:val="24"/>
        </w:rPr>
        <w:t>BASIS STATEMENT:</w:t>
      </w:r>
      <w:r w:rsidRPr="00981A5B">
        <w:rPr>
          <w:szCs w:val="24"/>
        </w:rPr>
        <w:t xml:space="preserve"> The factual and policy basis for this Rule is set forth in the Commission’s Order Adopting Rule and Statement of Factual and Policy Basis, Docket No. 202</w:t>
      </w:r>
      <w:r w:rsidR="009D71AF">
        <w:rPr>
          <w:szCs w:val="24"/>
        </w:rPr>
        <w:t>5</w:t>
      </w:r>
      <w:r w:rsidRPr="00981A5B">
        <w:rPr>
          <w:szCs w:val="24"/>
        </w:rPr>
        <w:t>-00</w:t>
      </w:r>
      <w:r w:rsidR="00774D0F">
        <w:rPr>
          <w:szCs w:val="24"/>
        </w:rPr>
        <w:t>279</w:t>
      </w:r>
      <w:r w:rsidRPr="00981A5B">
        <w:rPr>
          <w:szCs w:val="24"/>
        </w:rPr>
        <w:t xml:space="preserve">, issued on </w:t>
      </w:r>
      <w:r w:rsidR="00774D0F">
        <w:rPr>
          <w:szCs w:val="24"/>
        </w:rPr>
        <w:t>March 3, 2026.</w:t>
      </w:r>
      <w:r w:rsidR="00E607BE" w:rsidRPr="00981A5B">
        <w:rPr>
          <w:szCs w:val="24"/>
        </w:rPr>
        <w:t xml:space="preserve"> </w:t>
      </w:r>
      <w:r w:rsidRPr="00981A5B">
        <w:rPr>
          <w:szCs w:val="24"/>
        </w:rPr>
        <w:t>Copies of this Statement and Order have been filed with this rule at the Office of the Secretary of State. Copies may also be obtained from the Administrative Director, Public Utilities Commission, 18 State House Station, Augusta, Maine, 04333-0018.</w:t>
      </w:r>
    </w:p>
    <w:p w14:paraId="4A91DE06" w14:textId="2F84D16D" w:rsidR="00726A82" w:rsidRPr="00115AB2" w:rsidRDefault="00115AB2" w:rsidP="00726A82">
      <w:pPr>
        <w:pStyle w:val="DefaultText"/>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F361FEC" w14:textId="3722F6B8" w:rsidR="00726A82" w:rsidRPr="00981A5B" w:rsidRDefault="00726A82" w:rsidP="00FB574C">
      <w:pPr>
        <w:pStyle w:val="DefaultText"/>
        <w:rPr>
          <w:szCs w:val="24"/>
        </w:rPr>
      </w:pPr>
      <w:r w:rsidRPr="00981A5B">
        <w:rPr>
          <w:szCs w:val="24"/>
        </w:rPr>
        <w:t>STATUTORY AUTHORITY: 35-A M.R.S. §</w:t>
      </w:r>
      <w:r w:rsidR="008C1117" w:rsidRPr="00981A5B">
        <w:rPr>
          <w:szCs w:val="24"/>
        </w:rPr>
        <w:t>§ 104, 111,</w:t>
      </w:r>
      <w:r w:rsidR="00E001D1" w:rsidRPr="00981A5B">
        <w:rPr>
          <w:szCs w:val="24"/>
        </w:rPr>
        <w:t xml:space="preserve"> and</w:t>
      </w:r>
      <w:r w:rsidRPr="00981A5B">
        <w:rPr>
          <w:szCs w:val="24"/>
        </w:rPr>
        <w:t> </w:t>
      </w:r>
      <w:r w:rsidR="00E06DB9" w:rsidRPr="00981A5B">
        <w:rPr>
          <w:szCs w:val="24"/>
        </w:rPr>
        <w:t>3136</w:t>
      </w:r>
      <w:r w:rsidR="00E001D1" w:rsidRPr="00981A5B">
        <w:rPr>
          <w:szCs w:val="24"/>
        </w:rPr>
        <w:t>.</w:t>
      </w:r>
    </w:p>
    <w:p w14:paraId="5AFECE6E" w14:textId="77777777" w:rsidR="00E25D20" w:rsidRDefault="00E25D20" w:rsidP="00FB574C">
      <w:pPr>
        <w:tabs>
          <w:tab w:val="left" w:pos="720"/>
          <w:tab w:val="left" w:pos="1440"/>
          <w:tab w:val="left" w:pos="2160"/>
          <w:tab w:val="left" w:pos="2880"/>
          <w:tab w:val="left" w:pos="3600"/>
        </w:tabs>
        <w:spacing w:after="0" w:line="240" w:lineRule="auto"/>
        <w:ind w:right="180"/>
        <w:rPr>
          <w:rFonts w:ascii="Times New Roman" w:hAnsi="Times New Roman"/>
          <w:b/>
          <w:sz w:val="24"/>
          <w:szCs w:val="24"/>
        </w:rPr>
      </w:pPr>
    </w:p>
    <w:p w14:paraId="340FC160" w14:textId="43958AE8" w:rsidR="00E25D20" w:rsidRDefault="00E25D20" w:rsidP="00FB574C">
      <w:pPr>
        <w:tabs>
          <w:tab w:val="left" w:pos="720"/>
          <w:tab w:val="left" w:pos="1440"/>
          <w:tab w:val="left" w:pos="2160"/>
          <w:tab w:val="left" w:pos="2880"/>
          <w:tab w:val="left" w:pos="3600"/>
        </w:tabs>
        <w:spacing w:after="0" w:line="240" w:lineRule="auto"/>
        <w:ind w:right="180"/>
        <w:rPr>
          <w:rFonts w:ascii="Times New Roman" w:hAnsi="Times New Roman"/>
          <w:b/>
          <w:sz w:val="24"/>
          <w:szCs w:val="24"/>
        </w:rPr>
      </w:pPr>
      <w:r>
        <w:rPr>
          <w:rFonts w:ascii="Times New Roman" w:hAnsi="Times New Roman"/>
          <w:b/>
          <w:sz w:val="24"/>
          <w:szCs w:val="24"/>
        </w:rPr>
        <w:t xml:space="preserve">APAO ACCESSIBILITY CHECK (Word): </w:t>
      </w:r>
    </w:p>
    <w:p w14:paraId="07023560" w14:textId="39B671DF" w:rsidR="00E25D20" w:rsidRPr="00FB574C" w:rsidRDefault="00E25D20" w:rsidP="00FB574C">
      <w:pPr>
        <w:tabs>
          <w:tab w:val="left" w:pos="720"/>
          <w:tab w:val="left" w:pos="1440"/>
          <w:tab w:val="left" w:pos="2160"/>
          <w:tab w:val="left" w:pos="2880"/>
          <w:tab w:val="left" w:pos="3600"/>
        </w:tabs>
        <w:spacing w:after="0" w:line="240" w:lineRule="auto"/>
        <w:ind w:right="180"/>
        <w:rPr>
          <w:rFonts w:ascii="Times New Roman" w:hAnsi="Times New Roman"/>
          <w:bCs/>
          <w:sz w:val="24"/>
          <w:szCs w:val="24"/>
        </w:rPr>
      </w:pPr>
      <w:r w:rsidRPr="00FB574C">
        <w:rPr>
          <w:rFonts w:ascii="Times New Roman" w:hAnsi="Times New Roman"/>
          <w:bCs/>
          <w:sz w:val="24"/>
          <w:szCs w:val="24"/>
        </w:rPr>
        <w:tab/>
        <w:t>March 18, 2026</w:t>
      </w:r>
    </w:p>
    <w:p w14:paraId="12533265" w14:textId="77777777" w:rsidR="00E25D20" w:rsidRDefault="00E25D20" w:rsidP="00E25D20">
      <w:pPr>
        <w:tabs>
          <w:tab w:val="left" w:pos="720"/>
          <w:tab w:val="left" w:pos="1440"/>
          <w:tab w:val="left" w:pos="2160"/>
          <w:tab w:val="left" w:pos="2880"/>
          <w:tab w:val="left" w:pos="3600"/>
        </w:tabs>
        <w:spacing w:after="0" w:line="240" w:lineRule="auto"/>
        <w:ind w:right="180"/>
        <w:rPr>
          <w:rFonts w:ascii="Times New Roman" w:hAnsi="Times New Roman"/>
          <w:b/>
          <w:sz w:val="24"/>
          <w:szCs w:val="24"/>
        </w:rPr>
      </w:pPr>
    </w:p>
    <w:p w14:paraId="76839740" w14:textId="2217F95D" w:rsidR="00E1545F" w:rsidRPr="00981A5B" w:rsidRDefault="00E1545F" w:rsidP="00FB574C">
      <w:pPr>
        <w:tabs>
          <w:tab w:val="left" w:pos="720"/>
          <w:tab w:val="left" w:pos="1440"/>
          <w:tab w:val="left" w:pos="2160"/>
          <w:tab w:val="left" w:pos="2880"/>
          <w:tab w:val="left" w:pos="3600"/>
        </w:tabs>
        <w:spacing w:after="0" w:line="240" w:lineRule="auto"/>
        <w:ind w:right="180"/>
        <w:rPr>
          <w:rFonts w:ascii="Times New Roman" w:hAnsi="Times New Roman"/>
          <w:sz w:val="24"/>
          <w:szCs w:val="24"/>
        </w:rPr>
      </w:pPr>
      <w:r w:rsidRPr="00981A5B">
        <w:rPr>
          <w:rFonts w:ascii="Times New Roman" w:hAnsi="Times New Roman"/>
          <w:b/>
          <w:sz w:val="24"/>
          <w:szCs w:val="24"/>
        </w:rPr>
        <w:t>EFFECTIVE DATE:</w:t>
      </w:r>
      <w:r w:rsidRPr="00981A5B">
        <w:rPr>
          <w:rFonts w:ascii="Times New Roman" w:hAnsi="Times New Roman"/>
          <w:sz w:val="24"/>
          <w:szCs w:val="24"/>
        </w:rPr>
        <w:t xml:space="preserve"> This rule was approved as to form and legality by the Attorney General on </w:t>
      </w:r>
      <w:r w:rsidR="00E25D20">
        <w:rPr>
          <w:rFonts w:ascii="Times New Roman" w:hAnsi="Times New Roman"/>
          <w:sz w:val="24"/>
          <w:szCs w:val="24"/>
        </w:rPr>
        <w:t>March 18, 2026</w:t>
      </w:r>
      <w:r w:rsidR="00C96765" w:rsidRPr="00981A5B">
        <w:rPr>
          <w:rFonts w:ascii="Times New Roman" w:hAnsi="Times New Roman"/>
          <w:sz w:val="24"/>
          <w:szCs w:val="24"/>
        </w:rPr>
        <w:t>.</w:t>
      </w:r>
      <w:r w:rsidR="00884167" w:rsidRPr="00981A5B">
        <w:rPr>
          <w:rFonts w:ascii="Times New Roman" w:hAnsi="Times New Roman"/>
          <w:sz w:val="24"/>
          <w:szCs w:val="24"/>
        </w:rPr>
        <w:t xml:space="preserve"> </w:t>
      </w:r>
      <w:r w:rsidRPr="00981A5B">
        <w:rPr>
          <w:rFonts w:ascii="Times New Roman" w:hAnsi="Times New Roman"/>
          <w:sz w:val="24"/>
          <w:szCs w:val="24"/>
        </w:rPr>
        <w:t xml:space="preserve">It was filed with the Secretary of State on </w:t>
      </w:r>
      <w:r w:rsidR="00FB574C">
        <w:rPr>
          <w:rFonts w:ascii="Times New Roman" w:hAnsi="Times New Roman"/>
          <w:sz w:val="24"/>
          <w:szCs w:val="24"/>
        </w:rPr>
        <w:t>March 18, 2026</w:t>
      </w:r>
      <w:r w:rsidR="00F044EC" w:rsidRPr="00981A5B">
        <w:rPr>
          <w:rFonts w:ascii="Times New Roman" w:hAnsi="Times New Roman"/>
          <w:sz w:val="24"/>
          <w:szCs w:val="24"/>
        </w:rPr>
        <w:t xml:space="preserve"> </w:t>
      </w:r>
      <w:r w:rsidRPr="00981A5B">
        <w:rPr>
          <w:rFonts w:ascii="Times New Roman" w:hAnsi="Times New Roman"/>
          <w:sz w:val="24"/>
          <w:szCs w:val="24"/>
        </w:rPr>
        <w:t xml:space="preserve">and became effective on </w:t>
      </w:r>
      <w:r w:rsidR="00FB574C">
        <w:rPr>
          <w:rFonts w:ascii="Times New Roman" w:hAnsi="Times New Roman"/>
          <w:sz w:val="24"/>
          <w:szCs w:val="24"/>
        </w:rPr>
        <w:t>March 23, 2026</w:t>
      </w:r>
      <w:r w:rsidR="00884167" w:rsidRPr="00981A5B">
        <w:rPr>
          <w:rFonts w:ascii="Times New Roman" w:hAnsi="Times New Roman"/>
          <w:sz w:val="24"/>
          <w:szCs w:val="24"/>
        </w:rPr>
        <w:t xml:space="preserve"> </w:t>
      </w:r>
      <w:r w:rsidRPr="00981A5B">
        <w:rPr>
          <w:rFonts w:ascii="Times New Roman" w:hAnsi="Times New Roman"/>
          <w:sz w:val="24"/>
          <w:szCs w:val="24"/>
        </w:rPr>
        <w:t xml:space="preserve">(filing </w:t>
      </w:r>
      <w:r w:rsidR="00E25D20">
        <w:rPr>
          <w:rFonts w:ascii="Times New Roman" w:hAnsi="Times New Roman"/>
          <w:sz w:val="24"/>
          <w:szCs w:val="24"/>
        </w:rPr>
        <w:t>2026-066</w:t>
      </w:r>
      <w:r w:rsidR="00884167" w:rsidRPr="00981A5B">
        <w:rPr>
          <w:rFonts w:ascii="Times New Roman" w:hAnsi="Times New Roman"/>
          <w:sz w:val="24"/>
          <w:szCs w:val="24"/>
        </w:rPr>
        <w:t>).</w:t>
      </w:r>
    </w:p>
    <w:p w14:paraId="233F2E5A" w14:textId="77777777" w:rsidR="00726A82" w:rsidRPr="00981A5B" w:rsidRDefault="00726A82" w:rsidP="00726A82">
      <w:pPr>
        <w:rPr>
          <w:sz w:val="24"/>
          <w:szCs w:val="24"/>
        </w:rPr>
      </w:pPr>
    </w:p>
    <w:p w14:paraId="49E1E4E6" w14:textId="77777777" w:rsidR="00726A82" w:rsidRPr="00981A5B" w:rsidRDefault="00726A82" w:rsidP="00726A82">
      <w:pPr>
        <w:autoSpaceDE w:val="0"/>
        <w:autoSpaceDN w:val="0"/>
        <w:adjustRightInd w:val="0"/>
        <w:spacing w:after="0" w:line="240" w:lineRule="auto"/>
        <w:rPr>
          <w:rFonts w:ascii="Times New Roman" w:hAnsi="Times New Roman" w:cs="Times New Roman"/>
          <w:sz w:val="24"/>
          <w:szCs w:val="24"/>
        </w:rPr>
      </w:pPr>
    </w:p>
    <w:p w14:paraId="50953419" w14:textId="77777777" w:rsidR="00620C81" w:rsidRPr="00981A5B" w:rsidRDefault="00620C81">
      <w:pPr>
        <w:rPr>
          <w:sz w:val="24"/>
          <w:szCs w:val="24"/>
        </w:rPr>
      </w:pPr>
    </w:p>
    <w:sectPr w:rsidR="00620C81" w:rsidRPr="00981A5B" w:rsidSect="00726A8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6BB5" w14:textId="77777777" w:rsidR="009C2B87" w:rsidRDefault="009C2B87">
      <w:pPr>
        <w:spacing w:after="0" w:line="240" w:lineRule="auto"/>
      </w:pPr>
      <w:r>
        <w:separator/>
      </w:r>
    </w:p>
  </w:endnote>
  <w:endnote w:type="continuationSeparator" w:id="0">
    <w:p w14:paraId="609E0353" w14:textId="77777777" w:rsidR="009C2B87" w:rsidRDefault="009C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65C89" w14:textId="77777777" w:rsidR="009C2B87" w:rsidRDefault="009C2B87">
      <w:pPr>
        <w:spacing w:after="0" w:line="240" w:lineRule="auto"/>
      </w:pPr>
      <w:r>
        <w:separator/>
      </w:r>
    </w:p>
  </w:footnote>
  <w:footnote w:type="continuationSeparator" w:id="0">
    <w:p w14:paraId="021EA0E4" w14:textId="77777777" w:rsidR="009C2B87" w:rsidRDefault="009C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19DA" w14:textId="345D5FB9" w:rsidR="00726A82" w:rsidRPr="00583DF3" w:rsidRDefault="00726A82" w:rsidP="00F54311">
    <w:pPr>
      <w:pStyle w:val="Header"/>
      <w:pBdr>
        <w:bottom w:val="single" w:sz="4" w:space="1" w:color="auto"/>
      </w:pBdr>
      <w:rPr>
        <w:rFonts w:ascii="Times New Roman" w:hAnsi="Times New Roman" w:cs="Times New Roman"/>
        <w:sz w:val="18"/>
        <w:szCs w:val="18"/>
      </w:rPr>
    </w:pPr>
    <w:r>
      <w:rPr>
        <w:rFonts w:ascii="Times New Roman" w:hAnsi="Times New Roman" w:cs="Times New Roman"/>
        <w:sz w:val="18"/>
        <w:szCs w:val="18"/>
      </w:rPr>
      <w:t>65-407 C</w:t>
    </w:r>
    <w:r w:rsidRPr="00583DF3">
      <w:rPr>
        <w:rFonts w:ascii="Times New Roman" w:hAnsi="Times New Roman" w:cs="Times New Roman"/>
        <w:sz w:val="18"/>
        <w:szCs w:val="18"/>
      </w:rPr>
      <w:t xml:space="preserve">hapter </w:t>
    </w:r>
    <w:r w:rsidR="00BB4EF5">
      <w:rPr>
        <w:rFonts w:ascii="Times New Roman" w:hAnsi="Times New Roman" w:cs="Times New Roman"/>
        <w:sz w:val="18"/>
        <w:szCs w:val="18"/>
      </w:rPr>
      <w:t>331</w:t>
    </w:r>
    <w:r w:rsidRPr="00583DF3">
      <w:rPr>
        <w:rFonts w:ascii="Times New Roman" w:hAnsi="Times New Roman" w:cs="Times New Roman"/>
        <w:sz w:val="18"/>
        <w:szCs w:val="18"/>
      </w:rPr>
      <w:t xml:space="preserve">    </w:t>
    </w:r>
    <w:r w:rsidR="00F54311">
      <w:rPr>
        <w:rFonts w:ascii="Times New Roman" w:hAnsi="Times New Roman" w:cs="Times New Roman"/>
        <w:sz w:val="18"/>
        <w:szCs w:val="18"/>
      </w:rPr>
      <w:tab/>
    </w:r>
    <w:r w:rsidR="00F54311">
      <w:rPr>
        <w:rFonts w:ascii="Times New Roman" w:hAnsi="Times New Roman" w:cs="Times New Roman"/>
        <w:sz w:val="18"/>
        <w:szCs w:val="18"/>
      </w:rPr>
      <w:tab/>
    </w:r>
    <w:r w:rsidRPr="00583DF3">
      <w:rPr>
        <w:rFonts w:ascii="Times New Roman" w:hAnsi="Times New Roman" w:cs="Times New Roman"/>
        <w:sz w:val="18"/>
        <w:szCs w:val="18"/>
      </w:rPr>
      <w:t xml:space="preserve"> page </w:t>
    </w:r>
    <w:r w:rsidRPr="00583DF3">
      <w:rPr>
        <w:rFonts w:ascii="Times New Roman" w:hAnsi="Times New Roman" w:cs="Times New Roman"/>
        <w:sz w:val="18"/>
        <w:szCs w:val="18"/>
      </w:rPr>
      <w:fldChar w:fldCharType="begin"/>
    </w:r>
    <w:r w:rsidRPr="00583DF3">
      <w:rPr>
        <w:rFonts w:ascii="Times New Roman" w:hAnsi="Times New Roman" w:cs="Times New Roman"/>
        <w:sz w:val="18"/>
        <w:szCs w:val="18"/>
      </w:rPr>
      <w:instrText xml:space="preserve"> PAGE   \* MERGEFORMAT </w:instrText>
    </w:r>
    <w:r w:rsidRPr="00583DF3">
      <w:rPr>
        <w:rFonts w:ascii="Times New Roman" w:hAnsi="Times New Roman" w:cs="Times New Roman"/>
        <w:sz w:val="18"/>
        <w:szCs w:val="18"/>
      </w:rPr>
      <w:fldChar w:fldCharType="separate"/>
    </w:r>
    <w:r>
      <w:rPr>
        <w:rFonts w:ascii="Times New Roman" w:hAnsi="Times New Roman" w:cs="Times New Roman"/>
        <w:noProof/>
        <w:sz w:val="18"/>
        <w:szCs w:val="18"/>
      </w:rPr>
      <w:t>7</w:t>
    </w:r>
    <w:r w:rsidRPr="00583DF3">
      <w:rPr>
        <w:rFonts w:ascii="Times New Roman" w:hAnsi="Times New Roman" w:cs="Times New Roman"/>
        <w:noProof/>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FCBF" w14:textId="3E3608FA" w:rsidR="000B27CA" w:rsidRPr="000B27CA" w:rsidRDefault="000B27CA" w:rsidP="000B27CA">
    <w:pPr>
      <w:pStyle w:val="Header"/>
      <w:jc w:val="cent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91B"/>
    <w:multiLevelType w:val="hybridMultilevel"/>
    <w:tmpl w:val="DF2E66D8"/>
    <w:lvl w:ilvl="0" w:tplc="D99E105C">
      <w:start w:val="1"/>
      <w:numFmt w:val="decimal"/>
      <w:lvlText w:val="%1)"/>
      <w:lvlJc w:val="left"/>
      <w:pPr>
        <w:ind w:left="1020" w:hanging="360"/>
      </w:pPr>
    </w:lvl>
    <w:lvl w:ilvl="1" w:tplc="0ADAC54E">
      <w:start w:val="1"/>
      <w:numFmt w:val="decimal"/>
      <w:lvlText w:val="%2)"/>
      <w:lvlJc w:val="left"/>
      <w:pPr>
        <w:ind w:left="1020" w:hanging="360"/>
      </w:pPr>
    </w:lvl>
    <w:lvl w:ilvl="2" w:tplc="BDF88CE4">
      <w:start w:val="1"/>
      <w:numFmt w:val="decimal"/>
      <w:lvlText w:val="%3)"/>
      <w:lvlJc w:val="left"/>
      <w:pPr>
        <w:ind w:left="1020" w:hanging="360"/>
      </w:pPr>
    </w:lvl>
    <w:lvl w:ilvl="3" w:tplc="926E05D2">
      <w:start w:val="1"/>
      <w:numFmt w:val="decimal"/>
      <w:lvlText w:val="%4)"/>
      <w:lvlJc w:val="left"/>
      <w:pPr>
        <w:ind w:left="1020" w:hanging="360"/>
      </w:pPr>
    </w:lvl>
    <w:lvl w:ilvl="4" w:tplc="8BBAFB5A">
      <w:start w:val="1"/>
      <w:numFmt w:val="decimal"/>
      <w:lvlText w:val="%5)"/>
      <w:lvlJc w:val="left"/>
      <w:pPr>
        <w:ind w:left="1020" w:hanging="360"/>
      </w:pPr>
    </w:lvl>
    <w:lvl w:ilvl="5" w:tplc="3E5824CA">
      <w:start w:val="1"/>
      <w:numFmt w:val="decimal"/>
      <w:lvlText w:val="%6)"/>
      <w:lvlJc w:val="left"/>
      <w:pPr>
        <w:ind w:left="1020" w:hanging="360"/>
      </w:pPr>
    </w:lvl>
    <w:lvl w:ilvl="6" w:tplc="CE8A0486">
      <w:start w:val="1"/>
      <w:numFmt w:val="decimal"/>
      <w:lvlText w:val="%7)"/>
      <w:lvlJc w:val="left"/>
      <w:pPr>
        <w:ind w:left="1020" w:hanging="360"/>
      </w:pPr>
    </w:lvl>
    <w:lvl w:ilvl="7" w:tplc="E99EF4A4">
      <w:start w:val="1"/>
      <w:numFmt w:val="decimal"/>
      <w:lvlText w:val="%8)"/>
      <w:lvlJc w:val="left"/>
      <w:pPr>
        <w:ind w:left="1020" w:hanging="360"/>
      </w:pPr>
    </w:lvl>
    <w:lvl w:ilvl="8" w:tplc="DAD47B60">
      <w:start w:val="1"/>
      <w:numFmt w:val="decimal"/>
      <w:lvlText w:val="%9)"/>
      <w:lvlJc w:val="left"/>
      <w:pPr>
        <w:ind w:left="1020" w:hanging="360"/>
      </w:pPr>
    </w:lvl>
  </w:abstractNum>
  <w:abstractNum w:abstractNumId="1" w15:restartNumberingAfterBreak="0">
    <w:nsid w:val="3EAF01A8"/>
    <w:multiLevelType w:val="hybridMultilevel"/>
    <w:tmpl w:val="CB4CA15A"/>
    <w:lvl w:ilvl="0" w:tplc="FFFFFFFF">
      <w:start w:val="1"/>
      <w:numFmt w:val="upperLetter"/>
      <w:lvlText w:val="%1."/>
      <w:lvlJc w:val="left"/>
      <w:pPr>
        <w:ind w:left="1080" w:hanging="360"/>
      </w:pPr>
      <w:rPr>
        <w:rFonts w:hint="default"/>
        <w:b w:val="0"/>
        <w:bCs/>
        <w:color w:val="000000"/>
      </w:rPr>
    </w:lvl>
    <w:lvl w:ilvl="1" w:tplc="04090011">
      <w:start w:val="1"/>
      <w:numFmt w:val="decimal"/>
      <w:lvlText w:val="%2)"/>
      <w:lvlJc w:val="left"/>
      <w:pPr>
        <w:ind w:left="1800" w:hanging="360"/>
      </w:pPr>
    </w:lvl>
    <w:lvl w:ilvl="2" w:tplc="04090019">
      <w:start w:val="1"/>
      <w:numFmt w:val="lowerLetter"/>
      <w:lvlText w:val="%3."/>
      <w:lvlJc w:val="left"/>
      <w:pPr>
        <w:ind w:left="2700" w:hanging="360"/>
      </w:pPr>
    </w:lvl>
    <w:lvl w:ilvl="3" w:tplc="0409001B">
      <w:start w:val="1"/>
      <w:numFmt w:val="lowerRoman"/>
      <w:lvlText w:val="%4."/>
      <w:lvlJc w:val="righ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4904EB7"/>
    <w:multiLevelType w:val="hybridMultilevel"/>
    <w:tmpl w:val="1758E828"/>
    <w:lvl w:ilvl="0" w:tplc="4FCA4C52">
      <w:start w:val="1"/>
      <w:numFmt w:val="upperLetter"/>
      <w:lvlText w:val="%1."/>
      <w:lvlJc w:val="left"/>
      <w:pPr>
        <w:ind w:left="1080" w:hanging="360"/>
      </w:pPr>
      <w:rPr>
        <w:rFonts w:hint="default"/>
        <w:b w:val="0"/>
        <w:bCs/>
        <w:color w:val="000000"/>
      </w:rPr>
    </w:lvl>
    <w:lvl w:ilvl="1" w:tplc="04090019">
      <w:start w:val="1"/>
      <w:numFmt w:val="lowerLetter"/>
      <w:lvlText w:val="%2."/>
      <w:lvlJc w:val="left"/>
      <w:pPr>
        <w:ind w:left="1800" w:hanging="360"/>
      </w:pPr>
    </w:lvl>
    <w:lvl w:ilvl="2" w:tplc="0409000F">
      <w:start w:val="1"/>
      <w:numFmt w:val="decimal"/>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E172DE"/>
    <w:multiLevelType w:val="hybridMultilevel"/>
    <w:tmpl w:val="01206B4A"/>
    <w:lvl w:ilvl="0" w:tplc="6130CC16">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A2553E"/>
    <w:multiLevelType w:val="hybridMultilevel"/>
    <w:tmpl w:val="6700EA2A"/>
    <w:lvl w:ilvl="0" w:tplc="369ED6F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D18094E"/>
    <w:multiLevelType w:val="hybridMultilevel"/>
    <w:tmpl w:val="23C0ED90"/>
    <w:lvl w:ilvl="0" w:tplc="8C3EB728">
      <w:start w:val="1"/>
      <w:numFmt w:val="upperLetter"/>
      <w:lvlText w:val="%1."/>
      <w:lvlJc w:val="left"/>
      <w:pPr>
        <w:ind w:left="1434" w:hanging="624"/>
      </w:pPr>
      <w:rPr>
        <w:rFonts w:hint="default"/>
        <w:b w:val="0"/>
      </w:rPr>
    </w:lvl>
    <w:lvl w:ilvl="1" w:tplc="454CFBB8">
      <w:start w:val="1"/>
      <w:numFmt w:val="decimal"/>
      <w:lvlText w:val="%2."/>
      <w:lvlJc w:val="left"/>
      <w:pPr>
        <w:ind w:left="1890" w:hanging="360"/>
      </w:pPr>
      <w:rPr>
        <w:rFonts w:ascii="Times New Roman" w:eastAsiaTheme="minorHAnsi" w:hAnsi="Times New Roman" w:cs="Times New Roman"/>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6EED557C"/>
    <w:multiLevelType w:val="hybridMultilevel"/>
    <w:tmpl w:val="A5CE4758"/>
    <w:lvl w:ilvl="0" w:tplc="8C0C48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8CB4FD8"/>
    <w:multiLevelType w:val="hybridMultilevel"/>
    <w:tmpl w:val="F02C4B50"/>
    <w:lvl w:ilvl="0" w:tplc="AE6A9522">
      <w:start w:val="1"/>
      <w:numFmt w:val="decimal"/>
      <w:lvlText w:val="%1)"/>
      <w:lvlJc w:val="left"/>
      <w:pPr>
        <w:ind w:left="216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46223642">
    <w:abstractNumId w:val="5"/>
  </w:num>
  <w:num w:numId="2" w16cid:durableId="360790175">
    <w:abstractNumId w:val="3"/>
  </w:num>
  <w:num w:numId="3" w16cid:durableId="1690528520">
    <w:abstractNumId w:val="2"/>
  </w:num>
  <w:num w:numId="4" w16cid:durableId="2061317684">
    <w:abstractNumId w:val="4"/>
  </w:num>
  <w:num w:numId="5" w16cid:durableId="1224173441">
    <w:abstractNumId w:val="1"/>
  </w:num>
  <w:num w:numId="6" w16cid:durableId="1390225439">
    <w:abstractNumId w:val="0"/>
  </w:num>
  <w:num w:numId="7" w16cid:durableId="1912276314">
    <w:abstractNumId w:val="7"/>
  </w:num>
  <w:num w:numId="8" w16cid:durableId="1710452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A82"/>
    <w:rsid w:val="00000F60"/>
    <w:rsid w:val="000014F7"/>
    <w:rsid w:val="00004F34"/>
    <w:rsid w:val="00005066"/>
    <w:rsid w:val="0001769B"/>
    <w:rsid w:val="00023879"/>
    <w:rsid w:val="0002556C"/>
    <w:rsid w:val="000262B8"/>
    <w:rsid w:val="0003143E"/>
    <w:rsid w:val="000409C8"/>
    <w:rsid w:val="0005367F"/>
    <w:rsid w:val="00063588"/>
    <w:rsid w:val="00064679"/>
    <w:rsid w:val="00066DA9"/>
    <w:rsid w:val="00072575"/>
    <w:rsid w:val="00075BD6"/>
    <w:rsid w:val="0007744A"/>
    <w:rsid w:val="000807CD"/>
    <w:rsid w:val="000840EE"/>
    <w:rsid w:val="00085DF3"/>
    <w:rsid w:val="00091300"/>
    <w:rsid w:val="0009485F"/>
    <w:rsid w:val="000A0C8F"/>
    <w:rsid w:val="000A182E"/>
    <w:rsid w:val="000A1A37"/>
    <w:rsid w:val="000B27CA"/>
    <w:rsid w:val="000B2CB5"/>
    <w:rsid w:val="000C1EE8"/>
    <w:rsid w:val="000D0596"/>
    <w:rsid w:val="000D3030"/>
    <w:rsid w:val="000D6137"/>
    <w:rsid w:val="000E1DD2"/>
    <w:rsid w:val="000E36A6"/>
    <w:rsid w:val="000F30AF"/>
    <w:rsid w:val="000F5FFD"/>
    <w:rsid w:val="000F6ED8"/>
    <w:rsid w:val="0010244A"/>
    <w:rsid w:val="00104FF1"/>
    <w:rsid w:val="00107D76"/>
    <w:rsid w:val="001122AD"/>
    <w:rsid w:val="0011390A"/>
    <w:rsid w:val="00115AB2"/>
    <w:rsid w:val="00117F6F"/>
    <w:rsid w:val="00124920"/>
    <w:rsid w:val="0012768E"/>
    <w:rsid w:val="0013567E"/>
    <w:rsid w:val="001371BB"/>
    <w:rsid w:val="00142070"/>
    <w:rsid w:val="00143883"/>
    <w:rsid w:val="001507A3"/>
    <w:rsid w:val="0015145C"/>
    <w:rsid w:val="0015659E"/>
    <w:rsid w:val="001630B9"/>
    <w:rsid w:val="00166771"/>
    <w:rsid w:val="00167EDB"/>
    <w:rsid w:val="00171B9B"/>
    <w:rsid w:val="0017249E"/>
    <w:rsid w:val="00176E2A"/>
    <w:rsid w:val="00180531"/>
    <w:rsid w:val="001849AC"/>
    <w:rsid w:val="00187B05"/>
    <w:rsid w:val="00193D08"/>
    <w:rsid w:val="00195DF7"/>
    <w:rsid w:val="001A2544"/>
    <w:rsid w:val="001A4B8E"/>
    <w:rsid w:val="001A64C9"/>
    <w:rsid w:val="001B193C"/>
    <w:rsid w:val="001B2BEB"/>
    <w:rsid w:val="001B485E"/>
    <w:rsid w:val="001D3759"/>
    <w:rsid w:val="001D6E8B"/>
    <w:rsid w:val="001E3692"/>
    <w:rsid w:val="001F55A4"/>
    <w:rsid w:val="00200584"/>
    <w:rsid w:val="00206351"/>
    <w:rsid w:val="00212648"/>
    <w:rsid w:val="00215CB0"/>
    <w:rsid w:val="002168BA"/>
    <w:rsid w:val="00217E7A"/>
    <w:rsid w:val="00220802"/>
    <w:rsid w:val="00220AF1"/>
    <w:rsid w:val="0022116E"/>
    <w:rsid w:val="00226F48"/>
    <w:rsid w:val="00230D16"/>
    <w:rsid w:val="00232C58"/>
    <w:rsid w:val="00250B4F"/>
    <w:rsid w:val="00251826"/>
    <w:rsid w:val="002518B4"/>
    <w:rsid w:val="002603A0"/>
    <w:rsid w:val="00261000"/>
    <w:rsid w:val="00270694"/>
    <w:rsid w:val="00272218"/>
    <w:rsid w:val="00287D8C"/>
    <w:rsid w:val="00290E24"/>
    <w:rsid w:val="00294151"/>
    <w:rsid w:val="0029762A"/>
    <w:rsid w:val="002B298D"/>
    <w:rsid w:val="002B79D5"/>
    <w:rsid w:val="002C1B1C"/>
    <w:rsid w:val="002C37D6"/>
    <w:rsid w:val="002C593D"/>
    <w:rsid w:val="002C6811"/>
    <w:rsid w:val="002C6A9A"/>
    <w:rsid w:val="002D150F"/>
    <w:rsid w:val="002D152B"/>
    <w:rsid w:val="002D3CAC"/>
    <w:rsid w:val="002E0459"/>
    <w:rsid w:val="002E33C1"/>
    <w:rsid w:val="002E45F0"/>
    <w:rsid w:val="002E6E57"/>
    <w:rsid w:val="002E6F9C"/>
    <w:rsid w:val="002F1E26"/>
    <w:rsid w:val="002F1F7C"/>
    <w:rsid w:val="002F300F"/>
    <w:rsid w:val="0030432B"/>
    <w:rsid w:val="003103BA"/>
    <w:rsid w:val="00314C43"/>
    <w:rsid w:val="00323CA4"/>
    <w:rsid w:val="00326480"/>
    <w:rsid w:val="003300C0"/>
    <w:rsid w:val="00336252"/>
    <w:rsid w:val="00337AE7"/>
    <w:rsid w:val="00342C73"/>
    <w:rsid w:val="0034386C"/>
    <w:rsid w:val="00344690"/>
    <w:rsid w:val="00353FF7"/>
    <w:rsid w:val="003566E2"/>
    <w:rsid w:val="00357DD7"/>
    <w:rsid w:val="00362AFF"/>
    <w:rsid w:val="00366CDA"/>
    <w:rsid w:val="0037190D"/>
    <w:rsid w:val="00371A47"/>
    <w:rsid w:val="00374667"/>
    <w:rsid w:val="00375A04"/>
    <w:rsid w:val="00382C84"/>
    <w:rsid w:val="00393197"/>
    <w:rsid w:val="003953C7"/>
    <w:rsid w:val="0039725B"/>
    <w:rsid w:val="00397E8E"/>
    <w:rsid w:val="003A2740"/>
    <w:rsid w:val="003A4BB6"/>
    <w:rsid w:val="003A619C"/>
    <w:rsid w:val="003B163E"/>
    <w:rsid w:val="003B3195"/>
    <w:rsid w:val="003D142F"/>
    <w:rsid w:val="003D6333"/>
    <w:rsid w:val="003E1072"/>
    <w:rsid w:val="003E172F"/>
    <w:rsid w:val="003E25E3"/>
    <w:rsid w:val="003E4D72"/>
    <w:rsid w:val="003F3969"/>
    <w:rsid w:val="003F6E2C"/>
    <w:rsid w:val="00400602"/>
    <w:rsid w:val="00416FFF"/>
    <w:rsid w:val="00421259"/>
    <w:rsid w:val="004250FC"/>
    <w:rsid w:val="004323BD"/>
    <w:rsid w:val="0043243C"/>
    <w:rsid w:val="0045234C"/>
    <w:rsid w:val="00457375"/>
    <w:rsid w:val="004605EE"/>
    <w:rsid w:val="00461A38"/>
    <w:rsid w:val="00463300"/>
    <w:rsid w:val="00464AA3"/>
    <w:rsid w:val="00465C08"/>
    <w:rsid w:val="004670CB"/>
    <w:rsid w:val="00473062"/>
    <w:rsid w:val="00492F8A"/>
    <w:rsid w:val="00493B34"/>
    <w:rsid w:val="00495D50"/>
    <w:rsid w:val="00496260"/>
    <w:rsid w:val="004A38D4"/>
    <w:rsid w:val="004A3ACE"/>
    <w:rsid w:val="004C6BC1"/>
    <w:rsid w:val="004D02EF"/>
    <w:rsid w:val="004D1E75"/>
    <w:rsid w:val="004D21B3"/>
    <w:rsid w:val="004D252F"/>
    <w:rsid w:val="004D5FB8"/>
    <w:rsid w:val="004E164F"/>
    <w:rsid w:val="004E32AC"/>
    <w:rsid w:val="004F4A48"/>
    <w:rsid w:val="00502987"/>
    <w:rsid w:val="00506CB5"/>
    <w:rsid w:val="00512624"/>
    <w:rsid w:val="00522F0D"/>
    <w:rsid w:val="005239BA"/>
    <w:rsid w:val="00527595"/>
    <w:rsid w:val="00532FBA"/>
    <w:rsid w:val="00541F58"/>
    <w:rsid w:val="005449D2"/>
    <w:rsid w:val="005455EC"/>
    <w:rsid w:val="00552D05"/>
    <w:rsid w:val="005570C8"/>
    <w:rsid w:val="00561CDD"/>
    <w:rsid w:val="005672CD"/>
    <w:rsid w:val="005704AC"/>
    <w:rsid w:val="00570B3E"/>
    <w:rsid w:val="0057305D"/>
    <w:rsid w:val="00575838"/>
    <w:rsid w:val="005769C2"/>
    <w:rsid w:val="00577E7E"/>
    <w:rsid w:val="00581FD2"/>
    <w:rsid w:val="00584069"/>
    <w:rsid w:val="00585A2F"/>
    <w:rsid w:val="005A123A"/>
    <w:rsid w:val="005A7B2D"/>
    <w:rsid w:val="005B018D"/>
    <w:rsid w:val="005B0FC7"/>
    <w:rsid w:val="005C5CE6"/>
    <w:rsid w:val="005C641E"/>
    <w:rsid w:val="005D1A0D"/>
    <w:rsid w:val="005D218C"/>
    <w:rsid w:val="005D23ED"/>
    <w:rsid w:val="005D3C8A"/>
    <w:rsid w:val="005D4DC9"/>
    <w:rsid w:val="005D5050"/>
    <w:rsid w:val="005D63B7"/>
    <w:rsid w:val="005E0C77"/>
    <w:rsid w:val="005E446F"/>
    <w:rsid w:val="005E71B8"/>
    <w:rsid w:val="005F028A"/>
    <w:rsid w:val="005F4AF9"/>
    <w:rsid w:val="005F7214"/>
    <w:rsid w:val="00601810"/>
    <w:rsid w:val="00605CEC"/>
    <w:rsid w:val="00611031"/>
    <w:rsid w:val="006130DD"/>
    <w:rsid w:val="00614C8F"/>
    <w:rsid w:val="0061623F"/>
    <w:rsid w:val="006166D1"/>
    <w:rsid w:val="00620C81"/>
    <w:rsid w:val="00631BFE"/>
    <w:rsid w:val="00632E10"/>
    <w:rsid w:val="00640DF1"/>
    <w:rsid w:val="00640E9B"/>
    <w:rsid w:val="0064235A"/>
    <w:rsid w:val="006473D3"/>
    <w:rsid w:val="00655132"/>
    <w:rsid w:val="00656106"/>
    <w:rsid w:val="00656E81"/>
    <w:rsid w:val="00657E8C"/>
    <w:rsid w:val="006603A6"/>
    <w:rsid w:val="00665A87"/>
    <w:rsid w:val="0066616D"/>
    <w:rsid w:val="00666B69"/>
    <w:rsid w:val="00675BCA"/>
    <w:rsid w:val="00677E6B"/>
    <w:rsid w:val="00680D00"/>
    <w:rsid w:val="006849D8"/>
    <w:rsid w:val="00695483"/>
    <w:rsid w:val="006A17BD"/>
    <w:rsid w:val="006A2090"/>
    <w:rsid w:val="006A6180"/>
    <w:rsid w:val="006A6DB4"/>
    <w:rsid w:val="006A7D08"/>
    <w:rsid w:val="006B5524"/>
    <w:rsid w:val="006C16EF"/>
    <w:rsid w:val="006C21EB"/>
    <w:rsid w:val="006C495C"/>
    <w:rsid w:val="006D019D"/>
    <w:rsid w:val="006D6B19"/>
    <w:rsid w:val="006D71E5"/>
    <w:rsid w:val="006E1338"/>
    <w:rsid w:val="006E2E8E"/>
    <w:rsid w:val="006E3157"/>
    <w:rsid w:val="006F784A"/>
    <w:rsid w:val="00703177"/>
    <w:rsid w:val="00704128"/>
    <w:rsid w:val="00705B0A"/>
    <w:rsid w:val="00710A9E"/>
    <w:rsid w:val="00720A81"/>
    <w:rsid w:val="00723F71"/>
    <w:rsid w:val="00726A82"/>
    <w:rsid w:val="00734BA5"/>
    <w:rsid w:val="00737DC8"/>
    <w:rsid w:val="00741836"/>
    <w:rsid w:val="00741FC0"/>
    <w:rsid w:val="0075124D"/>
    <w:rsid w:val="007514D5"/>
    <w:rsid w:val="00752FF3"/>
    <w:rsid w:val="00754F01"/>
    <w:rsid w:val="007571FA"/>
    <w:rsid w:val="00757806"/>
    <w:rsid w:val="00762F3A"/>
    <w:rsid w:val="00764C50"/>
    <w:rsid w:val="007742C4"/>
    <w:rsid w:val="00774D0F"/>
    <w:rsid w:val="00782BAC"/>
    <w:rsid w:val="007871E5"/>
    <w:rsid w:val="00791F7F"/>
    <w:rsid w:val="00794F96"/>
    <w:rsid w:val="007A08C6"/>
    <w:rsid w:val="007A4852"/>
    <w:rsid w:val="007B3C4C"/>
    <w:rsid w:val="007C3471"/>
    <w:rsid w:val="007C6912"/>
    <w:rsid w:val="007C6F44"/>
    <w:rsid w:val="007C6FD2"/>
    <w:rsid w:val="007E0BC6"/>
    <w:rsid w:val="007E75A4"/>
    <w:rsid w:val="007F3F01"/>
    <w:rsid w:val="007F5354"/>
    <w:rsid w:val="007F6AC9"/>
    <w:rsid w:val="00804DDB"/>
    <w:rsid w:val="0080517F"/>
    <w:rsid w:val="00806241"/>
    <w:rsid w:val="00807ED1"/>
    <w:rsid w:val="008170FB"/>
    <w:rsid w:val="00820C00"/>
    <w:rsid w:val="008210DB"/>
    <w:rsid w:val="008214EA"/>
    <w:rsid w:val="00826019"/>
    <w:rsid w:val="00833B9B"/>
    <w:rsid w:val="008345FB"/>
    <w:rsid w:val="008406B7"/>
    <w:rsid w:val="00841CEE"/>
    <w:rsid w:val="00845263"/>
    <w:rsid w:val="008452E9"/>
    <w:rsid w:val="00850970"/>
    <w:rsid w:val="00850B82"/>
    <w:rsid w:val="008631FF"/>
    <w:rsid w:val="008659A7"/>
    <w:rsid w:val="00867534"/>
    <w:rsid w:val="008707AE"/>
    <w:rsid w:val="00871BD4"/>
    <w:rsid w:val="0088198D"/>
    <w:rsid w:val="00884167"/>
    <w:rsid w:val="008845F4"/>
    <w:rsid w:val="0089036E"/>
    <w:rsid w:val="00890D06"/>
    <w:rsid w:val="00896482"/>
    <w:rsid w:val="008A1043"/>
    <w:rsid w:val="008A2651"/>
    <w:rsid w:val="008A3141"/>
    <w:rsid w:val="008A4F03"/>
    <w:rsid w:val="008B2549"/>
    <w:rsid w:val="008B66C1"/>
    <w:rsid w:val="008B6E79"/>
    <w:rsid w:val="008C020D"/>
    <w:rsid w:val="008C1117"/>
    <w:rsid w:val="008C1F57"/>
    <w:rsid w:val="008C7E57"/>
    <w:rsid w:val="008E766D"/>
    <w:rsid w:val="008F1661"/>
    <w:rsid w:val="008F1BA4"/>
    <w:rsid w:val="008F3EFC"/>
    <w:rsid w:val="008F5CAF"/>
    <w:rsid w:val="009079B9"/>
    <w:rsid w:val="00910FB8"/>
    <w:rsid w:val="00911EBA"/>
    <w:rsid w:val="009210F3"/>
    <w:rsid w:val="00922508"/>
    <w:rsid w:val="00925B8F"/>
    <w:rsid w:val="009275E1"/>
    <w:rsid w:val="00931768"/>
    <w:rsid w:val="0093178B"/>
    <w:rsid w:val="009356D6"/>
    <w:rsid w:val="00950E4C"/>
    <w:rsid w:val="00953365"/>
    <w:rsid w:val="00957349"/>
    <w:rsid w:val="00962FCD"/>
    <w:rsid w:val="009636A8"/>
    <w:rsid w:val="00967B1A"/>
    <w:rsid w:val="009723EF"/>
    <w:rsid w:val="009755C6"/>
    <w:rsid w:val="0097663D"/>
    <w:rsid w:val="00980358"/>
    <w:rsid w:val="00980A71"/>
    <w:rsid w:val="00981A5B"/>
    <w:rsid w:val="00984C3D"/>
    <w:rsid w:val="00986A9D"/>
    <w:rsid w:val="00987830"/>
    <w:rsid w:val="00987CE7"/>
    <w:rsid w:val="009913E6"/>
    <w:rsid w:val="00993D01"/>
    <w:rsid w:val="0099443D"/>
    <w:rsid w:val="00996876"/>
    <w:rsid w:val="00997E84"/>
    <w:rsid w:val="009A10F0"/>
    <w:rsid w:val="009A18A7"/>
    <w:rsid w:val="009A776E"/>
    <w:rsid w:val="009B4E0A"/>
    <w:rsid w:val="009C02D8"/>
    <w:rsid w:val="009C24FE"/>
    <w:rsid w:val="009C2B87"/>
    <w:rsid w:val="009D11CD"/>
    <w:rsid w:val="009D71AF"/>
    <w:rsid w:val="009E2A88"/>
    <w:rsid w:val="009E3175"/>
    <w:rsid w:val="009E499E"/>
    <w:rsid w:val="009F121D"/>
    <w:rsid w:val="00A00290"/>
    <w:rsid w:val="00A015BA"/>
    <w:rsid w:val="00A03583"/>
    <w:rsid w:val="00A05932"/>
    <w:rsid w:val="00A071EB"/>
    <w:rsid w:val="00A11BBE"/>
    <w:rsid w:val="00A21424"/>
    <w:rsid w:val="00A21C5B"/>
    <w:rsid w:val="00A226E4"/>
    <w:rsid w:val="00A26F64"/>
    <w:rsid w:val="00A31C27"/>
    <w:rsid w:val="00A3337F"/>
    <w:rsid w:val="00A344B0"/>
    <w:rsid w:val="00A372CE"/>
    <w:rsid w:val="00A43856"/>
    <w:rsid w:val="00A46331"/>
    <w:rsid w:val="00A560F8"/>
    <w:rsid w:val="00A604A5"/>
    <w:rsid w:val="00A617DE"/>
    <w:rsid w:val="00A7022D"/>
    <w:rsid w:val="00A708C5"/>
    <w:rsid w:val="00A743AF"/>
    <w:rsid w:val="00A82F86"/>
    <w:rsid w:val="00A8534D"/>
    <w:rsid w:val="00AA1BBF"/>
    <w:rsid w:val="00AA79CD"/>
    <w:rsid w:val="00AC4AB7"/>
    <w:rsid w:val="00AC7C2A"/>
    <w:rsid w:val="00AD70C2"/>
    <w:rsid w:val="00AE072D"/>
    <w:rsid w:val="00AE1077"/>
    <w:rsid w:val="00AE5586"/>
    <w:rsid w:val="00AE57FF"/>
    <w:rsid w:val="00AF262B"/>
    <w:rsid w:val="00AF2D91"/>
    <w:rsid w:val="00AF5492"/>
    <w:rsid w:val="00AF740A"/>
    <w:rsid w:val="00B00C3C"/>
    <w:rsid w:val="00B02824"/>
    <w:rsid w:val="00B07E1C"/>
    <w:rsid w:val="00B12DD6"/>
    <w:rsid w:val="00B15646"/>
    <w:rsid w:val="00B17AF3"/>
    <w:rsid w:val="00B23184"/>
    <w:rsid w:val="00B307D9"/>
    <w:rsid w:val="00B33A92"/>
    <w:rsid w:val="00B34EF5"/>
    <w:rsid w:val="00B40561"/>
    <w:rsid w:val="00B40D9F"/>
    <w:rsid w:val="00B429F0"/>
    <w:rsid w:val="00B453E1"/>
    <w:rsid w:val="00B6541B"/>
    <w:rsid w:val="00B74DBC"/>
    <w:rsid w:val="00B777A6"/>
    <w:rsid w:val="00B77DEB"/>
    <w:rsid w:val="00B978EA"/>
    <w:rsid w:val="00BA44F0"/>
    <w:rsid w:val="00BA6D29"/>
    <w:rsid w:val="00BB0C02"/>
    <w:rsid w:val="00BB358A"/>
    <w:rsid w:val="00BB4EF5"/>
    <w:rsid w:val="00BB6358"/>
    <w:rsid w:val="00BB67E4"/>
    <w:rsid w:val="00BB77A5"/>
    <w:rsid w:val="00BD398D"/>
    <w:rsid w:val="00BD58A8"/>
    <w:rsid w:val="00BD74F4"/>
    <w:rsid w:val="00BE070B"/>
    <w:rsid w:val="00BE24A1"/>
    <w:rsid w:val="00BE3730"/>
    <w:rsid w:val="00BF6830"/>
    <w:rsid w:val="00C0231C"/>
    <w:rsid w:val="00C03DDD"/>
    <w:rsid w:val="00C040C5"/>
    <w:rsid w:val="00C04304"/>
    <w:rsid w:val="00C107EF"/>
    <w:rsid w:val="00C11EB2"/>
    <w:rsid w:val="00C12984"/>
    <w:rsid w:val="00C13D96"/>
    <w:rsid w:val="00C157D0"/>
    <w:rsid w:val="00C2065B"/>
    <w:rsid w:val="00C23A33"/>
    <w:rsid w:val="00C402A4"/>
    <w:rsid w:val="00C44B6B"/>
    <w:rsid w:val="00C458BD"/>
    <w:rsid w:val="00C47216"/>
    <w:rsid w:val="00C5440A"/>
    <w:rsid w:val="00C6659C"/>
    <w:rsid w:val="00C665F3"/>
    <w:rsid w:val="00C70041"/>
    <w:rsid w:val="00C70D70"/>
    <w:rsid w:val="00C80751"/>
    <w:rsid w:val="00C821DB"/>
    <w:rsid w:val="00C87F8F"/>
    <w:rsid w:val="00C9265B"/>
    <w:rsid w:val="00C9319C"/>
    <w:rsid w:val="00C94A9C"/>
    <w:rsid w:val="00C96765"/>
    <w:rsid w:val="00C97C94"/>
    <w:rsid w:val="00CB0F17"/>
    <w:rsid w:val="00CB16EB"/>
    <w:rsid w:val="00CB56BE"/>
    <w:rsid w:val="00CC3420"/>
    <w:rsid w:val="00CD0FF2"/>
    <w:rsid w:val="00CD289B"/>
    <w:rsid w:val="00CD4D13"/>
    <w:rsid w:val="00CD6359"/>
    <w:rsid w:val="00CD6CF3"/>
    <w:rsid w:val="00CE2E6D"/>
    <w:rsid w:val="00CE3483"/>
    <w:rsid w:val="00CE4764"/>
    <w:rsid w:val="00CE6279"/>
    <w:rsid w:val="00CE7E46"/>
    <w:rsid w:val="00CF0372"/>
    <w:rsid w:val="00CF1BE3"/>
    <w:rsid w:val="00CF26F6"/>
    <w:rsid w:val="00CF34AD"/>
    <w:rsid w:val="00D00CC1"/>
    <w:rsid w:val="00D00EFA"/>
    <w:rsid w:val="00D05463"/>
    <w:rsid w:val="00D07360"/>
    <w:rsid w:val="00D10E88"/>
    <w:rsid w:val="00D13BE2"/>
    <w:rsid w:val="00D27C22"/>
    <w:rsid w:val="00D35231"/>
    <w:rsid w:val="00D35711"/>
    <w:rsid w:val="00D35DE7"/>
    <w:rsid w:val="00D401D1"/>
    <w:rsid w:val="00D44D34"/>
    <w:rsid w:val="00D44E58"/>
    <w:rsid w:val="00D464F2"/>
    <w:rsid w:val="00D50C1F"/>
    <w:rsid w:val="00D5213E"/>
    <w:rsid w:val="00D60220"/>
    <w:rsid w:val="00D6261E"/>
    <w:rsid w:val="00D63F8D"/>
    <w:rsid w:val="00D7173F"/>
    <w:rsid w:val="00D74885"/>
    <w:rsid w:val="00D8383A"/>
    <w:rsid w:val="00D9078B"/>
    <w:rsid w:val="00DA20CA"/>
    <w:rsid w:val="00DA5A7C"/>
    <w:rsid w:val="00DB72C2"/>
    <w:rsid w:val="00DC125A"/>
    <w:rsid w:val="00DC4EB9"/>
    <w:rsid w:val="00DC6E27"/>
    <w:rsid w:val="00DD3710"/>
    <w:rsid w:val="00DD388F"/>
    <w:rsid w:val="00DD3F63"/>
    <w:rsid w:val="00DD5343"/>
    <w:rsid w:val="00DE2046"/>
    <w:rsid w:val="00DE7129"/>
    <w:rsid w:val="00DF198E"/>
    <w:rsid w:val="00DF6909"/>
    <w:rsid w:val="00E001D1"/>
    <w:rsid w:val="00E0264F"/>
    <w:rsid w:val="00E06DB9"/>
    <w:rsid w:val="00E14C37"/>
    <w:rsid w:val="00E1545F"/>
    <w:rsid w:val="00E177FA"/>
    <w:rsid w:val="00E213F6"/>
    <w:rsid w:val="00E23260"/>
    <w:rsid w:val="00E25D20"/>
    <w:rsid w:val="00E26ECC"/>
    <w:rsid w:val="00E27D9C"/>
    <w:rsid w:val="00E37DF2"/>
    <w:rsid w:val="00E4260B"/>
    <w:rsid w:val="00E47BF6"/>
    <w:rsid w:val="00E56D68"/>
    <w:rsid w:val="00E604CA"/>
    <w:rsid w:val="00E607BE"/>
    <w:rsid w:val="00E771A7"/>
    <w:rsid w:val="00E81D58"/>
    <w:rsid w:val="00E82505"/>
    <w:rsid w:val="00E8302D"/>
    <w:rsid w:val="00E912B6"/>
    <w:rsid w:val="00E94905"/>
    <w:rsid w:val="00E94976"/>
    <w:rsid w:val="00E95367"/>
    <w:rsid w:val="00EA3670"/>
    <w:rsid w:val="00EB08F6"/>
    <w:rsid w:val="00EB349A"/>
    <w:rsid w:val="00EC1050"/>
    <w:rsid w:val="00EC7A40"/>
    <w:rsid w:val="00EC7DCB"/>
    <w:rsid w:val="00EE10F5"/>
    <w:rsid w:val="00EE1350"/>
    <w:rsid w:val="00EE396B"/>
    <w:rsid w:val="00EE6B26"/>
    <w:rsid w:val="00EF4129"/>
    <w:rsid w:val="00F00656"/>
    <w:rsid w:val="00F02352"/>
    <w:rsid w:val="00F029FA"/>
    <w:rsid w:val="00F044EC"/>
    <w:rsid w:val="00F1299C"/>
    <w:rsid w:val="00F176C1"/>
    <w:rsid w:val="00F17776"/>
    <w:rsid w:val="00F267FD"/>
    <w:rsid w:val="00F31A02"/>
    <w:rsid w:val="00F421E7"/>
    <w:rsid w:val="00F44D37"/>
    <w:rsid w:val="00F52497"/>
    <w:rsid w:val="00F54311"/>
    <w:rsid w:val="00F60ACF"/>
    <w:rsid w:val="00F61637"/>
    <w:rsid w:val="00F61A65"/>
    <w:rsid w:val="00F61B66"/>
    <w:rsid w:val="00F634F4"/>
    <w:rsid w:val="00F734DE"/>
    <w:rsid w:val="00F74643"/>
    <w:rsid w:val="00F849DB"/>
    <w:rsid w:val="00F84D34"/>
    <w:rsid w:val="00F85D7C"/>
    <w:rsid w:val="00F955A5"/>
    <w:rsid w:val="00FA13F0"/>
    <w:rsid w:val="00FA2B28"/>
    <w:rsid w:val="00FA3E0A"/>
    <w:rsid w:val="00FA5A1D"/>
    <w:rsid w:val="00FB3435"/>
    <w:rsid w:val="00FB37D7"/>
    <w:rsid w:val="00FB574C"/>
    <w:rsid w:val="00FB5DBF"/>
    <w:rsid w:val="00FB7A29"/>
    <w:rsid w:val="00FC1FB2"/>
    <w:rsid w:val="00FC2636"/>
    <w:rsid w:val="00FC2905"/>
    <w:rsid w:val="00FC6514"/>
    <w:rsid w:val="00FD1216"/>
    <w:rsid w:val="00FD3DCF"/>
    <w:rsid w:val="00FD682B"/>
    <w:rsid w:val="00FE3AC8"/>
    <w:rsid w:val="00FE6562"/>
    <w:rsid w:val="00FF0FE2"/>
    <w:rsid w:val="00FF4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5601"/>
  <w15:chartTrackingRefBased/>
  <w15:docId w15:val="{A924CFA1-5C6E-4C29-B165-CE598AC6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E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26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A82"/>
    <w:rPr>
      <w:rFonts w:eastAsiaTheme="majorEastAsia" w:cstheme="majorBidi"/>
      <w:color w:val="272727" w:themeColor="text1" w:themeTint="D8"/>
    </w:rPr>
  </w:style>
  <w:style w:type="paragraph" w:styleId="Title">
    <w:name w:val="Title"/>
    <w:basedOn w:val="Normal"/>
    <w:next w:val="Normal"/>
    <w:link w:val="TitleChar"/>
    <w:uiPriority w:val="10"/>
    <w:qFormat/>
    <w:rsid w:val="00726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A82"/>
    <w:pPr>
      <w:spacing w:before="160"/>
      <w:jc w:val="center"/>
    </w:pPr>
    <w:rPr>
      <w:i/>
      <w:iCs/>
      <w:color w:val="404040" w:themeColor="text1" w:themeTint="BF"/>
    </w:rPr>
  </w:style>
  <w:style w:type="character" w:customStyle="1" w:styleId="QuoteChar">
    <w:name w:val="Quote Char"/>
    <w:basedOn w:val="DefaultParagraphFont"/>
    <w:link w:val="Quote"/>
    <w:uiPriority w:val="29"/>
    <w:rsid w:val="00726A82"/>
    <w:rPr>
      <w:i/>
      <w:iCs/>
      <w:color w:val="404040" w:themeColor="text1" w:themeTint="BF"/>
    </w:rPr>
  </w:style>
  <w:style w:type="paragraph" w:styleId="ListParagraph">
    <w:name w:val="List Paragraph"/>
    <w:basedOn w:val="Normal"/>
    <w:uiPriority w:val="34"/>
    <w:qFormat/>
    <w:rsid w:val="00726A82"/>
    <w:pPr>
      <w:ind w:left="720"/>
      <w:contextualSpacing/>
    </w:pPr>
  </w:style>
  <w:style w:type="character" w:styleId="IntenseEmphasis">
    <w:name w:val="Intense Emphasis"/>
    <w:basedOn w:val="DefaultParagraphFont"/>
    <w:uiPriority w:val="21"/>
    <w:qFormat/>
    <w:rsid w:val="00726A82"/>
    <w:rPr>
      <w:i/>
      <w:iCs/>
      <w:color w:val="0F4761" w:themeColor="accent1" w:themeShade="BF"/>
    </w:rPr>
  </w:style>
  <w:style w:type="paragraph" w:styleId="IntenseQuote">
    <w:name w:val="Intense Quote"/>
    <w:basedOn w:val="Normal"/>
    <w:next w:val="Normal"/>
    <w:link w:val="IntenseQuoteChar"/>
    <w:uiPriority w:val="30"/>
    <w:qFormat/>
    <w:rsid w:val="00726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A82"/>
    <w:rPr>
      <w:i/>
      <w:iCs/>
      <w:color w:val="0F4761" w:themeColor="accent1" w:themeShade="BF"/>
    </w:rPr>
  </w:style>
  <w:style w:type="character" w:styleId="IntenseReference">
    <w:name w:val="Intense Reference"/>
    <w:basedOn w:val="DefaultParagraphFont"/>
    <w:uiPriority w:val="32"/>
    <w:qFormat/>
    <w:rsid w:val="00726A82"/>
    <w:rPr>
      <w:b/>
      <w:bCs/>
      <w:smallCaps/>
      <w:color w:val="0F4761" w:themeColor="accent1" w:themeShade="BF"/>
      <w:spacing w:val="5"/>
    </w:rPr>
  </w:style>
  <w:style w:type="paragraph" w:styleId="PlainText">
    <w:name w:val="Plain Text"/>
    <w:basedOn w:val="Normal"/>
    <w:link w:val="PlainTextChar"/>
    <w:uiPriority w:val="99"/>
    <w:unhideWhenUsed/>
    <w:rsid w:val="00726A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26A82"/>
    <w:rPr>
      <w:rFonts w:ascii="Consolas" w:hAnsi="Consolas"/>
      <w:kern w:val="0"/>
      <w:sz w:val="21"/>
      <w:szCs w:val="21"/>
      <w14:ligatures w14:val="none"/>
    </w:rPr>
  </w:style>
  <w:style w:type="paragraph" w:styleId="Header">
    <w:name w:val="header"/>
    <w:basedOn w:val="Normal"/>
    <w:link w:val="HeaderChar"/>
    <w:uiPriority w:val="99"/>
    <w:unhideWhenUsed/>
    <w:rsid w:val="00726A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A82"/>
    <w:rPr>
      <w:kern w:val="0"/>
      <w:sz w:val="22"/>
      <w:szCs w:val="22"/>
      <w14:ligatures w14:val="none"/>
    </w:rPr>
  </w:style>
  <w:style w:type="paragraph" w:customStyle="1" w:styleId="DefaultText">
    <w:name w:val="Default Text"/>
    <w:basedOn w:val="Normal"/>
    <w:rsid w:val="00726A8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Revision">
    <w:name w:val="Revision"/>
    <w:hidden/>
    <w:uiPriority w:val="99"/>
    <w:semiHidden/>
    <w:rsid w:val="00884167"/>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1D3759"/>
    <w:rPr>
      <w:sz w:val="16"/>
      <w:szCs w:val="16"/>
    </w:rPr>
  </w:style>
  <w:style w:type="paragraph" w:styleId="CommentText">
    <w:name w:val="annotation text"/>
    <w:basedOn w:val="Normal"/>
    <w:link w:val="CommentTextChar"/>
    <w:uiPriority w:val="99"/>
    <w:unhideWhenUsed/>
    <w:rsid w:val="001D3759"/>
    <w:pPr>
      <w:spacing w:line="240" w:lineRule="auto"/>
    </w:pPr>
    <w:rPr>
      <w:sz w:val="20"/>
      <w:szCs w:val="20"/>
    </w:rPr>
  </w:style>
  <w:style w:type="character" w:customStyle="1" w:styleId="CommentTextChar">
    <w:name w:val="Comment Text Char"/>
    <w:basedOn w:val="DefaultParagraphFont"/>
    <w:link w:val="CommentText"/>
    <w:uiPriority w:val="99"/>
    <w:rsid w:val="001D375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3759"/>
    <w:rPr>
      <w:b/>
      <w:bCs/>
    </w:rPr>
  </w:style>
  <w:style w:type="character" w:customStyle="1" w:styleId="CommentSubjectChar">
    <w:name w:val="Comment Subject Char"/>
    <w:basedOn w:val="CommentTextChar"/>
    <w:link w:val="CommentSubject"/>
    <w:uiPriority w:val="99"/>
    <w:semiHidden/>
    <w:rsid w:val="001D3759"/>
    <w:rPr>
      <w:b/>
      <w:bCs/>
      <w:kern w:val="0"/>
      <w:sz w:val="20"/>
      <w:szCs w:val="20"/>
      <w14:ligatures w14:val="none"/>
    </w:rPr>
  </w:style>
  <w:style w:type="character" w:styleId="Hyperlink">
    <w:name w:val="Hyperlink"/>
    <w:basedOn w:val="DefaultParagraphFont"/>
    <w:uiPriority w:val="99"/>
    <w:unhideWhenUsed/>
    <w:rsid w:val="00FF0FE2"/>
    <w:rPr>
      <w:color w:val="467886" w:themeColor="hyperlink"/>
      <w:u w:val="single"/>
    </w:rPr>
  </w:style>
  <w:style w:type="character" w:styleId="UnresolvedMention">
    <w:name w:val="Unresolved Mention"/>
    <w:basedOn w:val="DefaultParagraphFont"/>
    <w:uiPriority w:val="99"/>
    <w:semiHidden/>
    <w:unhideWhenUsed/>
    <w:rsid w:val="00FF0FE2"/>
    <w:rPr>
      <w:color w:val="605E5C"/>
      <w:shd w:val="clear" w:color="auto" w:fill="E1DFDD"/>
    </w:rPr>
  </w:style>
  <w:style w:type="paragraph" w:styleId="Footer">
    <w:name w:val="footer"/>
    <w:basedOn w:val="Normal"/>
    <w:link w:val="FooterChar"/>
    <w:uiPriority w:val="99"/>
    <w:unhideWhenUsed/>
    <w:rsid w:val="00FC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14"/>
    <w:rPr>
      <w:kern w:val="0"/>
      <w:sz w:val="22"/>
      <w:szCs w:val="22"/>
      <w14:ligatures w14:val="none"/>
    </w:rPr>
  </w:style>
  <w:style w:type="character" w:customStyle="1" w:styleId="InitialStyle">
    <w:name w:val="InitialStyle"/>
    <w:rsid w:val="007C6FD2"/>
    <w:rPr>
      <w:rFonts w:ascii="Courier New" w:hAnsi="Courier New"/>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E6E24-AFD3-43DB-982B-11C372290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Sarah</dc:creator>
  <cp:keywords/>
  <dc:description/>
  <cp:lastModifiedBy>Parr, J.Chris</cp:lastModifiedBy>
  <cp:revision>11</cp:revision>
  <cp:lastPrinted>2026-03-03T14:04:00Z</cp:lastPrinted>
  <dcterms:created xsi:type="dcterms:W3CDTF">2026-02-24T20:15:00Z</dcterms:created>
  <dcterms:modified xsi:type="dcterms:W3CDTF">2026-03-24T17:52:00Z</dcterms:modified>
</cp:coreProperties>
</file>